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utlineLvl w:val="0"/>
        <w:rPr>
          <w:rFonts w:hint="eastAsia"/>
          <w:sz w:val="28"/>
          <w:szCs w:val="28"/>
        </w:rPr>
      </w:pPr>
      <w:r>
        <w:rPr>
          <w:rFonts w:hint="eastAsia"/>
          <w:sz w:val="28"/>
          <w:szCs w:val="28"/>
        </w:rPr>
        <w:t>2022年广东省核电行业振动故障分析与诊断职业技能竞赛</w:t>
      </w:r>
    </w:p>
    <w:p>
      <w:pPr>
        <w:pStyle w:val="3"/>
        <w:outlineLvl w:val="0"/>
      </w:pPr>
      <w:r>
        <w:rPr>
          <w:rFonts w:hint="eastAsia"/>
          <w:lang w:val="en-US" w:eastAsia="zh-CN"/>
        </w:rPr>
        <w:t>理论知识竞赛</w:t>
      </w:r>
      <w:r>
        <w:rPr>
          <w:rFonts w:hint="eastAsia"/>
        </w:rPr>
        <w:t>试题（样题）</w:t>
      </w:r>
      <w:bookmarkStart w:id="0" w:name="_GoBack"/>
      <w:bookmarkEnd w:id="0"/>
    </w:p>
    <w:p>
      <w:pPr>
        <w:pStyle w:val="2"/>
      </w:pPr>
      <w:r>
        <w:rPr>
          <w:rFonts w:hint="eastAsia"/>
        </w:rPr>
        <w:t>判断题（共1</w:t>
      </w:r>
      <w:r>
        <w:t>5</w:t>
      </w:r>
      <w:r>
        <w:rPr>
          <w:rFonts w:hint="eastAsia"/>
        </w:rPr>
        <w:t>题，每题1分）</w:t>
      </w:r>
    </w:p>
    <w:p>
      <w:pPr>
        <w:pStyle w:val="10"/>
        <w:numPr>
          <w:ilvl w:val="0"/>
          <w:numId w:val="4"/>
        </w:numPr>
        <w:rPr>
          <w:rStyle w:val="7"/>
        </w:rPr>
      </w:pPr>
      <w:r>
        <w:rPr>
          <w:rStyle w:val="7"/>
          <w:rFonts w:hint="eastAsia"/>
        </w:rPr>
        <w:t>如果能量在振动过程中以任何方式损失，系统可以被认为是有阻尼的。</w:t>
      </w:r>
    </w:p>
    <w:p>
      <w:pPr>
        <w:pStyle w:val="10"/>
        <w:numPr>
          <w:ilvl w:val="0"/>
          <w:numId w:val="4"/>
        </w:numPr>
        <w:rPr>
          <w:rStyle w:val="7"/>
        </w:rPr>
      </w:pPr>
      <w:r>
        <w:rPr>
          <w:rStyle w:val="7"/>
          <w:rFonts w:hint="eastAsia"/>
        </w:rPr>
        <w:t>叠加原理对线性和非线性系统都有效。</w:t>
      </w:r>
    </w:p>
    <w:p>
      <w:pPr>
        <w:pStyle w:val="10"/>
        <w:numPr>
          <w:ilvl w:val="0"/>
          <w:numId w:val="4"/>
        </w:numPr>
        <w:rPr>
          <w:rStyle w:val="7"/>
        </w:rPr>
      </w:pPr>
      <w:r>
        <w:rPr>
          <w:rStyle w:val="7"/>
          <w:rFonts w:hint="eastAsia"/>
        </w:rPr>
        <w:t>一个最初受干扰的系统自身振动的频率被称为固有频率。</w:t>
      </w:r>
    </w:p>
    <w:p>
      <w:pPr>
        <w:pStyle w:val="10"/>
        <w:numPr>
          <w:ilvl w:val="0"/>
          <w:numId w:val="4"/>
        </w:numPr>
        <w:rPr>
          <w:rStyle w:val="7"/>
        </w:rPr>
      </w:pPr>
      <w:r>
        <w:rPr>
          <w:rStyle w:val="7"/>
          <w:rFonts w:hint="eastAsia"/>
        </w:rPr>
        <w:t>任何周期性的函数都可以扩展为傅里叶级数。</w:t>
      </w:r>
    </w:p>
    <w:p>
      <w:pPr>
        <w:pStyle w:val="10"/>
        <w:numPr>
          <w:ilvl w:val="0"/>
          <w:numId w:val="4"/>
        </w:numPr>
        <w:rPr>
          <w:rStyle w:val="7"/>
        </w:rPr>
      </w:pPr>
      <w:r>
        <w:rPr>
          <w:rStyle w:val="7"/>
          <w:rFonts w:hint="eastAsia"/>
        </w:rPr>
        <w:t>材料的应力-应变曲线的滞后回线会引起阻尼。</w:t>
      </w:r>
    </w:p>
    <w:p>
      <w:pPr>
        <w:pStyle w:val="10"/>
        <w:numPr>
          <w:ilvl w:val="0"/>
          <w:numId w:val="4"/>
        </w:numPr>
        <w:rPr>
          <w:rStyle w:val="7"/>
        </w:rPr>
      </w:pPr>
      <w:r>
        <w:rPr>
          <w:rStyle w:val="7"/>
          <w:rFonts w:hint="eastAsia"/>
        </w:rPr>
        <w:t>在滞后阻尼的情况下，运动可以被认为是谐波的。</w:t>
      </w:r>
    </w:p>
    <w:p>
      <w:pPr>
        <w:pStyle w:val="10"/>
        <w:numPr>
          <w:ilvl w:val="0"/>
          <w:numId w:val="4"/>
        </w:numPr>
        <w:rPr>
          <w:rStyle w:val="7"/>
        </w:rPr>
      </w:pPr>
      <w:r>
        <w:rPr>
          <w:rStyle w:val="7"/>
          <w:rFonts w:hint="eastAsia"/>
        </w:rPr>
        <w:t>一个单自由度系统的特征方程可以有一个实根和一个复根。</w:t>
      </w:r>
    </w:p>
    <w:p>
      <w:pPr>
        <w:pStyle w:val="10"/>
        <w:numPr>
          <w:ilvl w:val="0"/>
          <w:numId w:val="4"/>
        </w:numPr>
        <w:rPr>
          <w:rStyle w:val="7"/>
        </w:rPr>
      </w:pPr>
      <w:r>
        <w:rPr>
          <w:rStyle w:val="7"/>
          <w:rFonts w:hint="eastAsia"/>
        </w:rPr>
        <w:t>由旋转的不平衡圆盘引起的振动可以通过在圆盘上添加适当的质量来消除。</w:t>
      </w:r>
    </w:p>
    <w:p>
      <w:pPr>
        <w:pStyle w:val="10"/>
        <w:numPr>
          <w:ilvl w:val="0"/>
          <w:numId w:val="4"/>
        </w:numPr>
        <w:rPr>
          <w:rStyle w:val="7"/>
        </w:rPr>
      </w:pPr>
      <w:r>
        <w:rPr>
          <w:rStyle w:val="7"/>
          <w:rFonts w:hint="eastAsia"/>
        </w:rPr>
        <w:t>不平衡圆盘旋转引起的振动可以通过在圆盘上添加适当的质量来消除。</w:t>
      </w:r>
    </w:p>
    <w:p>
      <w:pPr>
        <w:pStyle w:val="10"/>
        <w:numPr>
          <w:ilvl w:val="0"/>
          <w:numId w:val="4"/>
        </w:numPr>
        <w:rPr>
          <w:rStyle w:val="7"/>
        </w:rPr>
      </w:pPr>
      <w:r>
        <w:rPr>
          <w:rStyle w:val="7"/>
          <w:rFonts w:hint="eastAsia"/>
        </w:rPr>
        <w:t>任何不平衡的质量都可以由转子端部的两个相等的不平衡质量代替。</w:t>
      </w:r>
    </w:p>
    <w:p>
      <w:pPr>
        <w:pStyle w:val="10"/>
        <w:numPr>
          <w:ilvl w:val="0"/>
          <w:numId w:val="4"/>
        </w:numPr>
        <w:rPr>
          <w:rStyle w:val="7"/>
        </w:rPr>
      </w:pPr>
      <w:r>
        <w:rPr>
          <w:rStyle w:val="7"/>
          <w:rFonts w:hint="eastAsia"/>
        </w:rPr>
        <w:t>任何不平衡的质量都可以由转子端部的两个等效的不平衡质量代替。</w:t>
      </w:r>
    </w:p>
    <w:p>
      <w:pPr>
        <w:pStyle w:val="10"/>
        <w:numPr>
          <w:ilvl w:val="0"/>
          <w:numId w:val="4"/>
        </w:numPr>
        <w:rPr>
          <w:rStyle w:val="7"/>
        </w:rPr>
      </w:pPr>
      <w:r>
        <w:rPr>
          <w:rStyle w:val="7"/>
          <w:rFonts w:hint="eastAsia"/>
        </w:rPr>
        <w:t>轴承中的油膜振荡会导致转子系统的不稳定。</w:t>
      </w:r>
    </w:p>
    <w:p>
      <w:pPr>
        <w:pStyle w:val="10"/>
        <w:numPr>
          <w:ilvl w:val="0"/>
          <w:numId w:val="4"/>
        </w:numPr>
        <w:rPr>
          <w:rStyle w:val="7"/>
        </w:rPr>
      </w:pPr>
      <w:r>
        <w:rPr>
          <w:rStyle w:val="7"/>
          <w:rFonts w:hint="eastAsia"/>
        </w:rPr>
        <w:t>一个系统的固有频率可以通过改变其阻尼来改变。</w:t>
      </w:r>
    </w:p>
    <w:p>
      <w:pPr>
        <w:pStyle w:val="10"/>
        <w:numPr>
          <w:ilvl w:val="0"/>
          <w:numId w:val="4"/>
        </w:numPr>
        <w:rPr>
          <w:rStyle w:val="7"/>
        </w:rPr>
      </w:pPr>
      <w:r>
        <w:rPr>
          <w:rStyle w:val="7"/>
          <w:rFonts w:hint="eastAsia"/>
        </w:rPr>
        <w:t>旋转轴的刚度可以通过改变其轴承的位置来改变。</w:t>
      </w:r>
    </w:p>
    <w:p>
      <w:pPr>
        <w:pStyle w:val="10"/>
        <w:numPr>
          <w:ilvl w:val="0"/>
          <w:numId w:val="4"/>
        </w:numPr>
        <w:rPr>
          <w:rStyle w:val="7"/>
        </w:rPr>
      </w:pPr>
      <w:r>
        <w:rPr>
          <w:rStyle w:val="7"/>
          <w:rFonts w:hint="eastAsia"/>
        </w:rPr>
        <w:t>所有实用的系统都有阻尼。</w:t>
      </w:r>
    </w:p>
    <w:p>
      <w:pPr>
        <w:pStyle w:val="2"/>
      </w:pPr>
      <w:r>
        <w:rPr>
          <w:rFonts w:hint="eastAsia"/>
        </w:rPr>
        <w:t>选择题（共1</w:t>
      </w:r>
      <w:r>
        <w:t>5</w:t>
      </w:r>
      <w:r>
        <w:rPr>
          <w:rFonts w:hint="eastAsia"/>
        </w:rPr>
        <w:t>题，每题2分）</w:t>
      </w:r>
    </w:p>
    <w:p>
      <w:pPr>
        <w:pStyle w:val="10"/>
        <w:numPr>
          <w:ilvl w:val="0"/>
          <w:numId w:val="5"/>
        </w:numPr>
        <w:rPr>
          <w:rStyle w:val="7"/>
        </w:rPr>
      </w:pPr>
      <w:r>
        <w:rPr>
          <w:rStyle w:val="7"/>
          <w:rFonts w:hint="eastAsia"/>
        </w:rPr>
        <w:t xml:space="preserve">按照振动标准制定者的社会属性可以划分为（ </w:t>
      </w:r>
      <w:r>
        <w:rPr>
          <w:rStyle w:val="7"/>
        </w:rPr>
        <w:t xml:space="preserve"> </w:t>
      </w:r>
      <w:r>
        <w:rPr>
          <w:rStyle w:val="7"/>
          <w:rFonts w:hint="eastAsia"/>
        </w:rPr>
        <w:t>）。</w:t>
      </w:r>
    </w:p>
    <w:p>
      <w:pPr>
        <w:pStyle w:val="13"/>
      </w:pPr>
      <w:r>
        <w:t>ISO标准、IEC标准、GB标准和JB标准</w:t>
      </w:r>
      <w:r>
        <w:rPr>
          <w:rFonts w:hint="eastAsia"/>
        </w:rPr>
        <w:t>，</w:t>
      </w:r>
    </w:p>
    <w:p>
      <w:pPr>
        <w:pStyle w:val="13"/>
      </w:pPr>
      <w:r>
        <w:t>ISO标准、IEC标准、DIN标准和VDI标准</w:t>
      </w:r>
      <w:r>
        <w:rPr>
          <w:rFonts w:hint="eastAsia"/>
        </w:rPr>
        <w:t>，</w:t>
      </w:r>
    </w:p>
    <w:p>
      <w:pPr>
        <w:pStyle w:val="13"/>
      </w:pPr>
      <w:r>
        <w:rPr>
          <w:rFonts w:hint="eastAsia"/>
        </w:rPr>
        <w:t>国际标准、国家标准、行业标准和企业标准</w:t>
      </w:r>
    </w:p>
    <w:p>
      <w:pPr>
        <w:pStyle w:val="13"/>
      </w:pPr>
      <w:r>
        <w:rPr>
          <w:rFonts w:hint="eastAsia"/>
        </w:rPr>
        <w:t>国际标准、国家标准、行业标准</w:t>
      </w:r>
    </w:p>
    <w:p>
      <w:pPr>
        <w:pStyle w:val="10"/>
        <w:numPr>
          <w:ilvl w:val="0"/>
          <w:numId w:val="5"/>
        </w:numPr>
        <w:rPr>
          <w:rStyle w:val="7"/>
        </w:rPr>
      </w:pPr>
      <w:r>
        <w:rPr>
          <w:rStyle w:val="7"/>
        </w:rPr>
        <w:t>构成振动系统力学模型的基本要素是质量、刚度、阻尼。从能量角度看，（  ）是保持动能的要素，（  ）是储存势能的要素，（  ）是使能量消散的要素</w:t>
      </w:r>
      <w:r>
        <w:rPr>
          <w:rStyle w:val="7"/>
          <w:rFonts w:hint="eastAsia"/>
        </w:rPr>
        <w:t>。</w:t>
      </w:r>
    </w:p>
    <w:p>
      <w:pPr>
        <w:pStyle w:val="13"/>
        <w:numPr>
          <w:ilvl w:val="0"/>
          <w:numId w:val="6"/>
        </w:numPr>
      </w:pPr>
      <w:r>
        <w:t>质量，刚度，阻尼</w:t>
      </w:r>
    </w:p>
    <w:p>
      <w:pPr>
        <w:pStyle w:val="13"/>
      </w:pPr>
      <w:r>
        <w:t>刚度，质量</w:t>
      </w:r>
      <w:r>
        <w:rPr>
          <w:rFonts w:hint="eastAsia"/>
        </w:rPr>
        <w:t>，</w:t>
      </w:r>
      <w:r>
        <w:t>阻尼</w:t>
      </w:r>
    </w:p>
    <w:p>
      <w:pPr>
        <w:pStyle w:val="13"/>
      </w:pPr>
      <w:r>
        <w:t>刚度，阻尼，质量</w:t>
      </w:r>
    </w:p>
    <w:p>
      <w:pPr>
        <w:pStyle w:val="13"/>
      </w:pPr>
      <w:r>
        <w:t>阻尼，刚度，质量</w:t>
      </w:r>
    </w:p>
    <w:p>
      <w:pPr>
        <w:pStyle w:val="10"/>
        <w:numPr>
          <w:ilvl w:val="0"/>
          <w:numId w:val="5"/>
        </w:numPr>
        <w:rPr>
          <w:rStyle w:val="7"/>
        </w:rPr>
      </w:pPr>
      <w:r>
        <w:rPr>
          <w:rStyle w:val="7"/>
          <w:rFonts w:hint="eastAsia"/>
        </w:rPr>
        <w:t>弹簧振子的固有频率为f，振子质量为m，弹簧质量忽略不计，B弹簧振子的固有频率为</w:t>
      </w:r>
      <w:r>
        <w:rPr>
          <w:rStyle w:val="7"/>
        </w:rPr>
        <w:t>5</w:t>
      </w:r>
      <w:r>
        <w:rPr>
          <w:rStyle w:val="7"/>
          <w:rFonts w:hint="eastAsia"/>
        </w:rPr>
        <w:t>f，振子质量为m，均受到频率为</w:t>
      </w:r>
      <w:r>
        <w:rPr>
          <w:rStyle w:val="7"/>
        </w:rPr>
        <w:t>3</w:t>
      </w:r>
      <w:r>
        <w:rPr>
          <w:rStyle w:val="7"/>
          <w:rFonts w:hint="eastAsia"/>
        </w:rPr>
        <w:t xml:space="preserve">f的等幅激励力作用，则（ </w:t>
      </w:r>
      <w:r>
        <w:rPr>
          <w:rStyle w:val="7"/>
        </w:rPr>
        <w:t xml:space="preserve"> </w:t>
      </w:r>
      <w:r>
        <w:rPr>
          <w:rStyle w:val="7"/>
          <w:rFonts w:hint="eastAsia"/>
        </w:rPr>
        <w:t>）。</w:t>
      </w:r>
    </w:p>
    <w:p>
      <w:pPr>
        <w:pStyle w:val="13"/>
        <w:numPr>
          <w:ilvl w:val="0"/>
          <w:numId w:val="7"/>
        </w:numPr>
      </w:pPr>
      <w:r>
        <w:rPr>
          <w:rFonts w:hint="eastAsia"/>
        </w:rPr>
        <w:t>振幅大，频率为f</w:t>
      </w:r>
    </w:p>
    <w:p>
      <w:pPr>
        <w:pStyle w:val="13"/>
      </w:pPr>
      <w:r>
        <w:rPr>
          <w:rFonts w:hint="eastAsia"/>
        </w:rPr>
        <w:t>振幅大，频率为</w:t>
      </w:r>
      <w:r>
        <w:t>4</w:t>
      </w:r>
      <w:r>
        <w:rPr>
          <w:rFonts w:hint="eastAsia"/>
        </w:rPr>
        <w:t>f</w:t>
      </w:r>
    </w:p>
    <w:p>
      <w:pPr>
        <w:pStyle w:val="13"/>
      </w:pPr>
      <w:r>
        <w:rPr>
          <w:rFonts w:hint="eastAsia"/>
        </w:rPr>
        <w:t>振幅大，频率为</w:t>
      </w:r>
      <w:r>
        <w:t>3</w:t>
      </w:r>
      <w:r>
        <w:rPr>
          <w:rFonts w:hint="eastAsia"/>
        </w:rPr>
        <w:t>f</w:t>
      </w:r>
    </w:p>
    <w:p>
      <w:pPr>
        <w:pStyle w:val="13"/>
      </w:pPr>
      <w:r>
        <w:rPr>
          <w:rFonts w:hint="eastAsia"/>
        </w:rPr>
        <w:t>振幅大，频率为</w:t>
      </w:r>
      <w:r>
        <w:t>3</w:t>
      </w:r>
      <w:r>
        <w:rPr>
          <w:rFonts w:hint="eastAsia"/>
        </w:rPr>
        <w:t>f</w:t>
      </w:r>
      <w:r>
        <w:t xml:space="preserve"> </w:t>
      </w:r>
    </w:p>
    <w:p>
      <w:pPr>
        <w:pStyle w:val="10"/>
        <w:numPr>
          <w:ilvl w:val="0"/>
          <w:numId w:val="5"/>
        </w:numPr>
      </w:pPr>
      <w:r>
        <w:rPr>
          <w:rFonts w:hint="eastAsia"/>
        </w:rPr>
        <w:t>弹簧振子的刚度为5</w:t>
      </w:r>
      <w:r>
        <w:t>00</w:t>
      </w:r>
      <w:r>
        <w:rPr>
          <w:rFonts w:hint="eastAsia"/>
        </w:rPr>
        <w:t>N</w:t>
      </w:r>
      <w:r>
        <w:t>/m</w:t>
      </w:r>
      <w:r>
        <w:rPr>
          <w:rFonts w:hint="eastAsia"/>
        </w:rPr>
        <w:t xml:space="preserve">，振子质量为5kg，则其固有频率为（ </w:t>
      </w:r>
      <w:r>
        <w:t xml:space="preserve"> </w:t>
      </w:r>
      <w:r>
        <w:rPr>
          <w:rFonts w:hint="eastAsia"/>
        </w:rPr>
        <w:t>）。</w:t>
      </w:r>
    </w:p>
    <w:p>
      <w:pPr>
        <w:pStyle w:val="13"/>
        <w:numPr>
          <w:ilvl w:val="0"/>
          <w:numId w:val="8"/>
        </w:numPr>
      </w:pPr>
      <w:r>
        <w:rPr>
          <w:rFonts w:hint="eastAsia"/>
        </w:rPr>
        <w:t>0.628</w:t>
      </w:r>
      <w:r>
        <w:t>Hz</w:t>
      </w:r>
    </w:p>
    <w:p>
      <w:pPr>
        <w:pStyle w:val="13"/>
        <w:numPr>
          <w:ilvl w:val="0"/>
          <w:numId w:val="8"/>
        </w:numPr>
      </w:pPr>
      <w:r>
        <w:t>1.59</w:t>
      </w:r>
      <w:r>
        <w:rPr>
          <w:rFonts w:hint="eastAsia"/>
        </w:rPr>
        <w:t>Hz</w:t>
      </w:r>
    </w:p>
    <w:p>
      <w:pPr>
        <w:pStyle w:val="13"/>
        <w:numPr>
          <w:ilvl w:val="0"/>
          <w:numId w:val="8"/>
        </w:numPr>
      </w:pPr>
      <w:r>
        <w:t>1</w:t>
      </w:r>
      <w:r>
        <w:rPr>
          <w:rFonts w:hint="eastAsia"/>
        </w:rPr>
        <w:t>0</w:t>
      </w:r>
      <w:r>
        <w:t>Hz</w:t>
      </w:r>
    </w:p>
    <w:p>
      <w:pPr>
        <w:pStyle w:val="13"/>
        <w:numPr>
          <w:ilvl w:val="0"/>
          <w:numId w:val="8"/>
        </w:numPr>
      </w:pPr>
      <w:r>
        <w:t>1</w:t>
      </w:r>
      <w:r>
        <w:rPr>
          <w:rFonts w:hint="eastAsia"/>
        </w:rPr>
        <w:t>00</w:t>
      </w:r>
      <w:r>
        <w:t>Hz</w:t>
      </w:r>
    </w:p>
    <w:p>
      <w:pPr>
        <w:pStyle w:val="10"/>
        <w:numPr>
          <w:ilvl w:val="0"/>
          <w:numId w:val="5"/>
        </w:numPr>
      </w:pPr>
      <w:r>
        <w:rPr>
          <w:rFonts w:hint="eastAsia"/>
        </w:rPr>
        <w:t>由于阻尼的存在，会使系统共振频率（</w:t>
      </w:r>
      <w:r>
        <w:t xml:space="preserve">  </w:t>
      </w:r>
      <w:r>
        <w:rPr>
          <w:rFonts w:hint="eastAsia"/>
        </w:rPr>
        <w:t>），但在一般工程问题中，由于阻尼很小，因而其对共振频率的影响很小。</w:t>
      </w:r>
    </w:p>
    <w:p>
      <w:pPr>
        <w:pStyle w:val="13"/>
        <w:numPr>
          <w:ilvl w:val="0"/>
          <w:numId w:val="9"/>
        </w:numPr>
      </w:pPr>
      <w:r>
        <w:rPr>
          <w:rFonts w:hint="eastAsia"/>
        </w:rPr>
        <w:t>变小</w:t>
      </w:r>
    </w:p>
    <w:p>
      <w:pPr>
        <w:pStyle w:val="13"/>
        <w:numPr>
          <w:ilvl w:val="0"/>
          <w:numId w:val="9"/>
        </w:numPr>
      </w:pPr>
      <w:r>
        <w:rPr>
          <w:rFonts w:hint="eastAsia"/>
        </w:rPr>
        <w:t>变大</w:t>
      </w:r>
    </w:p>
    <w:p>
      <w:pPr>
        <w:pStyle w:val="13"/>
        <w:numPr>
          <w:ilvl w:val="0"/>
          <w:numId w:val="9"/>
        </w:numPr>
      </w:pPr>
      <w:r>
        <w:rPr>
          <w:rFonts w:hint="eastAsia"/>
        </w:rPr>
        <w:t>不变</w:t>
      </w:r>
    </w:p>
    <w:p>
      <w:pPr>
        <w:pStyle w:val="13"/>
        <w:numPr>
          <w:ilvl w:val="0"/>
          <w:numId w:val="9"/>
        </w:numPr>
      </w:pPr>
      <w:r>
        <w:rPr>
          <w:rFonts w:hint="eastAsia"/>
        </w:rPr>
        <w:t>不确定</w:t>
      </w:r>
    </w:p>
    <w:p>
      <w:pPr>
        <w:pStyle w:val="10"/>
        <w:numPr>
          <w:ilvl w:val="0"/>
          <w:numId w:val="5"/>
        </w:numPr>
      </w:pPr>
      <w:r>
        <w:rPr>
          <w:rFonts w:hint="eastAsia"/>
        </w:rPr>
        <w:t>拍振是</w:t>
      </w:r>
      <w:r>
        <w:t>由频率不同的、幅值相近的两个信号叠加在一起，形成时强，时弱的信号</w:t>
      </w:r>
      <w:r>
        <w:rPr>
          <w:rFonts w:hint="eastAsia"/>
        </w:rPr>
        <w:t>。假设产生拍振的两个频率分别为F</w:t>
      </w:r>
      <w:r>
        <w:t>1</w:t>
      </w:r>
      <w:r>
        <w:rPr>
          <w:rFonts w:hint="eastAsia"/>
        </w:rPr>
        <w:t>、</w:t>
      </w:r>
      <w:r>
        <w:t>F2</w:t>
      </w:r>
      <w:r>
        <w:rPr>
          <w:rFonts w:hint="eastAsia"/>
        </w:rPr>
        <w:t>，那么此拍振的拍频为（</w:t>
      </w:r>
      <w:r>
        <w:t xml:space="preserve">  </w:t>
      </w:r>
      <w:r>
        <w:rPr>
          <w:rFonts w:hint="eastAsia"/>
        </w:rPr>
        <w:t>）。</w:t>
      </w:r>
    </w:p>
    <w:p>
      <w:pPr>
        <w:pStyle w:val="13"/>
        <w:numPr>
          <w:ilvl w:val="0"/>
          <w:numId w:val="10"/>
        </w:numPr>
      </w:pPr>
      <w:r>
        <w:t>F1</w:t>
      </w:r>
      <w:r>
        <w:rPr>
          <w:rFonts w:hint="eastAsia"/>
        </w:rPr>
        <w:t>*F2</w:t>
      </w:r>
    </w:p>
    <w:p>
      <w:pPr>
        <w:pStyle w:val="13"/>
      </w:pPr>
      <w:r>
        <w:t>F</w:t>
      </w:r>
      <w:r>
        <w:rPr>
          <w:rFonts w:hint="eastAsia"/>
        </w:rPr>
        <w:t>1/F</w:t>
      </w:r>
      <w:r>
        <w:t>2</w:t>
      </w:r>
    </w:p>
    <w:p>
      <w:pPr>
        <w:pStyle w:val="13"/>
      </w:pPr>
      <w:r>
        <w:t xml:space="preserve">F1+F2 </w:t>
      </w:r>
    </w:p>
    <w:p>
      <w:pPr>
        <w:pStyle w:val="13"/>
      </w:pPr>
      <w:r>
        <w:t>F1-F2</w:t>
      </w:r>
    </w:p>
    <w:p>
      <w:pPr>
        <w:pStyle w:val="10"/>
        <w:numPr>
          <w:ilvl w:val="0"/>
          <w:numId w:val="5"/>
        </w:numPr>
      </w:pPr>
      <w:r>
        <w:rPr>
          <w:rFonts w:hint="eastAsia"/>
        </w:rPr>
        <w:t xml:space="preserve">两个刚度系数为k1和k2的平行弹簧的等效弹簧常数为（ </w:t>
      </w:r>
      <w:r>
        <w:t xml:space="preserve"> </w:t>
      </w:r>
      <w:r>
        <w:rPr>
          <w:rFonts w:hint="eastAsia"/>
        </w:rPr>
        <w:t>）。</w:t>
      </w:r>
    </w:p>
    <w:p>
      <w:pPr>
        <w:pStyle w:val="13"/>
        <w:numPr>
          <w:ilvl w:val="0"/>
          <w:numId w:val="11"/>
        </w:numPr>
      </w:pPr>
      <w:r>
        <w:rPr>
          <w:rFonts w:hint="eastAsia"/>
          <w:lang w:val="en-GB"/>
        </w:rPr>
        <w:t>k1</w:t>
      </w:r>
      <w:r>
        <w:rPr>
          <w:lang w:val="en-GB"/>
        </w:rPr>
        <w:t>+</w:t>
      </w:r>
      <w:r>
        <w:rPr>
          <w:rFonts w:hint="eastAsia"/>
          <w:lang w:val="en-GB"/>
        </w:rPr>
        <w:t>k</w:t>
      </w:r>
      <w:r>
        <w:rPr>
          <w:lang w:val="en-GB"/>
        </w:rPr>
        <w:t>2</w:t>
      </w:r>
    </w:p>
    <w:p>
      <w:pPr>
        <w:pStyle w:val="13"/>
        <w:numPr>
          <w:ilvl w:val="0"/>
          <w:numId w:val="11"/>
        </w:numPr>
        <w:rPr>
          <w:lang w:val="en-GB"/>
        </w:rPr>
      </w:pPr>
      <m:oMath>
        <m:f>
          <m:fPr>
            <m:ctrlPr>
              <w:rPr>
                <w:rFonts w:ascii="Cambria Math" w:hAnsi="Cambria Math"/>
                <w:lang w:val="en-GB"/>
              </w:rPr>
            </m:ctrlPr>
          </m:fPr>
          <m:num>
            <m:r>
              <m:rPr>
                <m:sty m:val="p"/>
              </m:rPr>
              <w:rPr>
                <w:rFonts w:ascii="Cambria Math" w:hAnsi="Cambria Math"/>
                <w:lang w:val="en-GB"/>
              </w:rPr>
              <m:t>1</m:t>
            </m:r>
            <m:ctrlPr>
              <w:rPr>
                <w:rFonts w:ascii="Cambria Math" w:hAnsi="Cambria Math"/>
                <w:lang w:val="en-GB"/>
              </w:rPr>
            </m:ctrlPr>
          </m:num>
          <m:den>
            <m:f>
              <m:fPr>
                <m:ctrlPr>
                  <w:rPr>
                    <w:rFonts w:ascii="Cambria Math" w:hAnsi="Cambria Math"/>
                    <w:lang w:val="en-GB"/>
                  </w:rPr>
                </m:ctrlPr>
              </m:fPr>
              <m:num>
                <m:r>
                  <m:rPr>
                    <m:sty m:val="p"/>
                  </m:rPr>
                  <w:rPr>
                    <w:rFonts w:ascii="Cambria Math" w:hAnsi="Cambria Math"/>
                    <w:lang w:val="en-GB"/>
                  </w:rPr>
                  <m:t>1</m:t>
                </m:r>
                <m:ctrlPr>
                  <w:rPr>
                    <w:rFonts w:ascii="Cambria Math" w:hAnsi="Cambria Math"/>
                    <w:lang w:val="en-GB"/>
                  </w:rPr>
                </m:ctrlPr>
              </m:num>
              <m:den>
                <m:sSub>
                  <m:sSubPr>
                    <m:ctrlPr>
                      <w:rPr>
                        <w:rFonts w:ascii="Cambria Math" w:hAnsi="Cambria Math"/>
                        <w:lang w:val="en-GB"/>
                      </w:rPr>
                    </m:ctrlPr>
                  </m:sSubPr>
                  <m:e>
                    <m:r>
                      <m:rPr/>
                      <w:rPr>
                        <w:rFonts w:ascii="Cambria Math" w:hAnsi="Cambria Math"/>
                        <w:lang w:val="en-GB"/>
                      </w:rPr>
                      <m:t>k</m:t>
                    </m:r>
                    <m:ctrlPr>
                      <w:rPr>
                        <w:rFonts w:ascii="Cambria Math" w:hAnsi="Cambria Math"/>
                        <w:lang w:val="en-GB"/>
                      </w:rPr>
                    </m:ctrlPr>
                  </m:e>
                  <m:sub>
                    <m:r>
                      <m:rPr>
                        <m:sty m:val="p"/>
                      </m:rPr>
                      <w:rPr>
                        <w:rFonts w:ascii="Cambria Math" w:hAnsi="Cambria Math"/>
                        <w:lang w:val="en-GB"/>
                      </w:rPr>
                      <m:t>1</m:t>
                    </m:r>
                    <m:ctrlPr>
                      <w:rPr>
                        <w:rFonts w:ascii="Cambria Math" w:hAnsi="Cambria Math"/>
                        <w:lang w:val="en-GB"/>
                      </w:rPr>
                    </m:ctrlPr>
                  </m:sub>
                </m:sSub>
                <m:ctrlPr>
                  <w:rPr>
                    <w:rFonts w:ascii="Cambria Math" w:hAnsi="Cambria Math"/>
                    <w:lang w:val="en-GB"/>
                  </w:rPr>
                </m:ctrlPr>
              </m:den>
            </m:f>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1</m:t>
                </m:r>
                <m:ctrlPr>
                  <w:rPr>
                    <w:rFonts w:ascii="Cambria Math" w:hAnsi="Cambria Math"/>
                    <w:lang w:val="en-GB"/>
                  </w:rPr>
                </m:ctrlPr>
              </m:num>
              <m:den>
                <m:sSub>
                  <m:sSubPr>
                    <m:ctrlPr>
                      <w:rPr>
                        <w:rFonts w:ascii="Cambria Math" w:hAnsi="Cambria Math"/>
                        <w:lang w:val="en-GB"/>
                      </w:rPr>
                    </m:ctrlPr>
                  </m:sSubPr>
                  <m:e>
                    <m:r>
                      <m:rPr/>
                      <w:rPr>
                        <w:rFonts w:ascii="Cambria Math" w:hAnsi="Cambria Math"/>
                        <w:lang w:val="en-GB"/>
                      </w:rPr>
                      <m:t>k</m:t>
                    </m:r>
                    <m:ctrlPr>
                      <w:rPr>
                        <w:rFonts w:ascii="Cambria Math" w:hAnsi="Cambria Math"/>
                        <w:lang w:val="en-GB"/>
                      </w:rPr>
                    </m:ctrlPr>
                  </m:e>
                  <m:sub>
                    <m:r>
                      <m:rPr>
                        <m:sty m:val="p"/>
                      </m:rPr>
                      <w:rPr>
                        <w:rFonts w:ascii="Cambria Math" w:hAnsi="Cambria Math"/>
                        <w:lang w:val="en-GB"/>
                      </w:rPr>
                      <m:t>2</m:t>
                    </m:r>
                    <m:ctrlPr>
                      <w:rPr>
                        <w:rFonts w:ascii="Cambria Math" w:hAnsi="Cambria Math"/>
                        <w:lang w:val="en-GB"/>
                      </w:rPr>
                    </m:ctrlPr>
                  </m:sub>
                </m:sSub>
                <m:ctrlPr>
                  <w:rPr>
                    <w:rFonts w:ascii="Cambria Math" w:hAnsi="Cambria Math"/>
                    <w:lang w:val="en-GB"/>
                  </w:rPr>
                </m:ctrlPr>
              </m:den>
            </m:f>
            <m:ctrlPr>
              <w:rPr>
                <w:rFonts w:ascii="Cambria Math" w:hAnsi="Cambria Math"/>
                <w:lang w:val="en-GB"/>
              </w:rPr>
            </m:ctrlPr>
          </m:den>
        </m:f>
      </m:oMath>
    </w:p>
    <w:p>
      <w:pPr>
        <w:pStyle w:val="13"/>
        <w:numPr>
          <w:ilvl w:val="0"/>
          <w:numId w:val="11"/>
        </w:numPr>
        <w:rPr>
          <w:lang w:val="en-GB"/>
        </w:rPr>
      </w:pPr>
      <m:oMath>
        <m:f>
          <m:fPr>
            <m:ctrlPr>
              <w:rPr>
                <w:rFonts w:ascii="Cambria Math" w:hAnsi="Cambria Math"/>
                <w:lang w:val="en-GB"/>
              </w:rPr>
            </m:ctrlPr>
          </m:fPr>
          <m:num>
            <m:r>
              <m:rPr>
                <m:sty m:val="p"/>
              </m:rPr>
              <w:rPr>
                <w:rFonts w:ascii="Cambria Math" w:hAnsi="Cambria Math"/>
                <w:lang w:val="en-GB"/>
              </w:rPr>
              <m:t>1</m:t>
            </m:r>
            <m:ctrlPr>
              <w:rPr>
                <w:rFonts w:ascii="Cambria Math" w:hAnsi="Cambria Math"/>
                <w:lang w:val="en-GB"/>
              </w:rPr>
            </m:ctrlPr>
          </m:num>
          <m:den>
            <m:sSub>
              <m:sSubPr>
                <m:ctrlPr>
                  <w:rPr>
                    <w:rFonts w:ascii="Cambria Math" w:hAnsi="Cambria Math"/>
                    <w:lang w:val="en-GB"/>
                  </w:rPr>
                </m:ctrlPr>
              </m:sSubPr>
              <m:e>
                <m:r>
                  <m:rPr/>
                  <w:rPr>
                    <w:rFonts w:ascii="Cambria Math" w:hAnsi="Cambria Math"/>
                    <w:lang w:val="en-GB"/>
                  </w:rPr>
                  <m:t>k</m:t>
                </m:r>
                <m:ctrlPr>
                  <w:rPr>
                    <w:rFonts w:ascii="Cambria Math" w:hAnsi="Cambria Math"/>
                    <w:lang w:val="en-GB"/>
                  </w:rPr>
                </m:ctrlPr>
              </m:e>
              <m:sub>
                <m:r>
                  <m:rPr>
                    <m:sty m:val="p"/>
                  </m:rPr>
                  <w:rPr>
                    <w:rFonts w:ascii="Cambria Math" w:hAnsi="Cambria Math"/>
                    <w:lang w:val="en-GB"/>
                  </w:rPr>
                  <m:t>1</m:t>
                </m:r>
                <m:ctrlPr>
                  <w:rPr>
                    <w:rFonts w:ascii="Cambria Math" w:hAnsi="Cambria Math"/>
                    <w:lang w:val="en-GB"/>
                  </w:rPr>
                </m:ctrlPr>
              </m:sub>
            </m:sSub>
            <m:ctrlPr>
              <w:rPr>
                <w:rFonts w:ascii="Cambria Math" w:hAnsi="Cambria Math"/>
                <w:lang w:val="en-GB"/>
              </w:rPr>
            </m:ctrlPr>
          </m:den>
        </m:f>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1</m:t>
            </m:r>
            <m:ctrlPr>
              <w:rPr>
                <w:rFonts w:ascii="Cambria Math" w:hAnsi="Cambria Math"/>
                <w:lang w:val="en-GB"/>
              </w:rPr>
            </m:ctrlPr>
          </m:num>
          <m:den>
            <m:sSub>
              <m:sSubPr>
                <m:ctrlPr>
                  <w:rPr>
                    <w:rFonts w:ascii="Cambria Math" w:hAnsi="Cambria Math"/>
                    <w:lang w:val="en-GB"/>
                  </w:rPr>
                </m:ctrlPr>
              </m:sSubPr>
              <m:e>
                <m:r>
                  <m:rPr/>
                  <w:rPr>
                    <w:rFonts w:ascii="Cambria Math" w:hAnsi="Cambria Math"/>
                    <w:lang w:val="en-GB"/>
                  </w:rPr>
                  <m:t>k</m:t>
                </m:r>
                <m:ctrlPr>
                  <w:rPr>
                    <w:rFonts w:ascii="Cambria Math" w:hAnsi="Cambria Math"/>
                    <w:lang w:val="en-GB"/>
                  </w:rPr>
                </m:ctrlPr>
              </m:e>
              <m:sub>
                <m:r>
                  <m:rPr>
                    <m:sty m:val="p"/>
                  </m:rPr>
                  <w:rPr>
                    <w:rFonts w:ascii="Cambria Math" w:hAnsi="Cambria Math"/>
                    <w:lang w:val="en-GB"/>
                  </w:rPr>
                  <m:t>2</m:t>
                </m:r>
                <m:ctrlPr>
                  <w:rPr>
                    <w:rFonts w:ascii="Cambria Math" w:hAnsi="Cambria Math"/>
                    <w:lang w:val="en-GB"/>
                  </w:rPr>
                </m:ctrlPr>
              </m:sub>
            </m:sSub>
            <m:ctrlPr>
              <w:rPr>
                <w:rFonts w:ascii="Cambria Math" w:hAnsi="Cambria Math"/>
                <w:lang w:val="en-GB"/>
              </w:rPr>
            </m:ctrlPr>
          </m:den>
        </m:f>
      </m:oMath>
    </w:p>
    <w:p>
      <w:pPr>
        <w:pStyle w:val="13"/>
        <w:numPr>
          <w:ilvl w:val="0"/>
          <w:numId w:val="11"/>
        </w:numPr>
        <w:rPr>
          <w:lang w:val="en-GB"/>
        </w:rPr>
      </w:pPr>
      <w:r>
        <w:rPr>
          <w:rFonts w:hint="eastAsia" w:hAnsi="Cambria Math"/>
        </w:rPr>
        <w:t>K1*K2</w:t>
      </w:r>
    </w:p>
    <w:p>
      <w:pPr>
        <w:pStyle w:val="10"/>
        <w:numPr>
          <w:ilvl w:val="0"/>
          <w:numId w:val="5"/>
        </w:numPr>
      </w:pPr>
      <w:r>
        <w:rPr>
          <w:rFonts w:hint="eastAsia"/>
        </w:rPr>
        <w:t xml:space="preserve">在端部作用集中质量为m的悬臂梁的弹簧常数为（ </w:t>
      </w:r>
      <w:r>
        <w:t xml:space="preserve"> </w:t>
      </w:r>
      <w:r>
        <w:rPr>
          <w:rFonts w:hint="eastAsia"/>
        </w:rPr>
        <w:t>）。</w:t>
      </w:r>
    </w:p>
    <w:p>
      <w:pPr>
        <w:pStyle w:val="13"/>
        <w:numPr>
          <w:ilvl w:val="0"/>
          <w:numId w:val="12"/>
        </w:numPr>
      </w:pPr>
      <m:oMath>
        <m:f>
          <m:fPr>
            <m:ctrlPr>
              <w:rPr>
                <w:rFonts w:ascii="Cambria Math" w:hAnsi="Cambria Math"/>
              </w:rPr>
            </m:ctrlPr>
          </m:fPr>
          <m:num>
            <m:r>
              <m:rPr>
                <m:sty m:val="p"/>
              </m:rPr>
              <w:rPr>
                <w:rFonts w:ascii="Cambria Math" w:hAnsi="Cambria Math"/>
              </w:rPr>
              <m:t>3</m:t>
            </m:r>
            <m:r>
              <m:rPr/>
              <w:rPr>
                <w:rFonts w:ascii="Cambria Math" w:hAnsi="Cambria Math"/>
              </w:rPr>
              <m:t>EI</m:t>
            </m:r>
            <m:ctrlPr>
              <w:rPr>
                <w:rFonts w:ascii="Cambria Math" w:hAnsi="Cambria Math"/>
              </w:rPr>
            </m:ctrlPr>
          </m:num>
          <m:den>
            <m:sSup>
              <m:sSupPr>
                <m:ctrlPr>
                  <w:rPr>
                    <w:rFonts w:ascii="Cambria Math" w:hAnsi="Cambria Math"/>
                  </w:rPr>
                </m:ctrlPr>
              </m:sSupPr>
              <m:e>
                <m:r>
                  <m:rPr/>
                  <w:rPr>
                    <w:rFonts w:ascii="Cambria Math" w:hAnsi="Cambria Math"/>
                  </w:rPr>
                  <m:t>l</m:t>
                </m:r>
                <m:ctrlPr>
                  <w:rPr>
                    <w:rFonts w:ascii="Cambria Math" w:hAnsi="Cambria Math"/>
                  </w:rPr>
                </m:ctrlPr>
              </m:e>
              <m:sup>
                <m:r>
                  <m:rPr>
                    <m:sty m:val="p"/>
                  </m:rPr>
                  <w:rPr>
                    <w:rFonts w:ascii="Cambria Math" w:hAnsi="Cambria Math"/>
                  </w:rPr>
                  <m:t>3</m:t>
                </m:r>
                <m:ctrlPr>
                  <w:rPr>
                    <w:rFonts w:ascii="Cambria Math" w:hAnsi="Cambria Math"/>
                  </w:rPr>
                </m:ctrlPr>
              </m:sup>
            </m:sSup>
            <m:ctrlPr>
              <w:rPr>
                <w:rFonts w:ascii="Cambria Math" w:hAnsi="Cambria Math"/>
              </w:rPr>
            </m:ctrlPr>
          </m:den>
        </m:f>
      </m:oMath>
    </w:p>
    <w:p>
      <w:pPr>
        <w:pStyle w:val="13"/>
        <w:numPr>
          <w:ilvl w:val="0"/>
          <w:numId w:val="12"/>
        </w:numPr>
      </w:pPr>
      <w:r>
        <w:t xml:space="preserve"> </w:t>
      </w:r>
      <m:oMath>
        <m:f>
          <m:fPr>
            <m:ctrlPr>
              <w:rPr>
                <w:rFonts w:ascii="Cambria Math" w:hAnsi="Cambria Math"/>
              </w:rPr>
            </m:ctrlPr>
          </m:fPr>
          <m:num>
            <m:sSup>
              <m:sSupPr>
                <m:ctrlPr>
                  <w:rPr>
                    <w:rFonts w:ascii="Cambria Math" w:hAnsi="Cambria Math"/>
                  </w:rPr>
                </m:ctrlPr>
              </m:sSupPr>
              <m:e>
                <m:r>
                  <m:rPr/>
                  <w:rPr>
                    <w:rFonts w:ascii="Cambria Math" w:hAnsi="Cambria Math"/>
                  </w:rPr>
                  <m:t>l</m:t>
                </m:r>
                <m:ctrlPr>
                  <w:rPr>
                    <w:rFonts w:ascii="Cambria Math" w:hAnsi="Cambria Math"/>
                  </w:rPr>
                </m:ctrlPr>
              </m:e>
              <m:sup>
                <m:r>
                  <m:rPr>
                    <m:sty m:val="p"/>
                  </m:rPr>
                  <w:rPr>
                    <w:rFonts w:ascii="Cambria Math" w:hAnsi="Cambria Math"/>
                  </w:rPr>
                  <m:t>3</m:t>
                </m:r>
                <m:ctrlPr>
                  <w:rPr>
                    <w:rFonts w:ascii="Cambria Math" w:hAnsi="Cambria Math"/>
                  </w:rPr>
                </m:ctrlPr>
              </m:sup>
            </m:sSup>
            <m:ctrlPr>
              <w:rPr>
                <w:rFonts w:ascii="Cambria Math" w:hAnsi="Cambria Math"/>
              </w:rPr>
            </m:ctrlPr>
          </m:num>
          <m:den>
            <m:r>
              <m:rPr>
                <m:sty m:val="p"/>
              </m:rPr>
              <w:rPr>
                <w:rFonts w:ascii="Cambria Math" w:hAnsi="Cambria Math"/>
              </w:rPr>
              <m:t>3</m:t>
            </m:r>
            <m:r>
              <m:rPr/>
              <w:rPr>
                <w:rFonts w:ascii="Cambria Math" w:hAnsi="Cambria Math"/>
              </w:rPr>
              <m:t>EI</m:t>
            </m:r>
            <m:ctrlPr>
              <w:rPr>
                <w:rFonts w:ascii="Cambria Math" w:hAnsi="Cambria Math"/>
              </w:rPr>
            </m:ctrlPr>
          </m:den>
        </m:f>
      </m:oMath>
    </w:p>
    <w:p>
      <w:pPr>
        <w:pStyle w:val="13"/>
        <w:numPr>
          <w:ilvl w:val="0"/>
          <w:numId w:val="12"/>
        </w:numPr>
      </w:pPr>
      <w:r>
        <w:t xml:space="preserve"> </w:t>
      </w:r>
      <m:oMath>
        <m:f>
          <m:fPr>
            <m:ctrlPr>
              <w:rPr>
                <w:rFonts w:ascii="Cambria Math" w:hAnsi="Cambria Math"/>
              </w:rPr>
            </m:ctrlPr>
          </m:fPr>
          <m:num>
            <m:r>
              <m:rPr/>
              <w:rPr>
                <w:rFonts w:ascii="Cambria Math" w:hAnsi="Cambria Math"/>
              </w:rPr>
              <m:t>W</m:t>
            </m:r>
            <m:sSup>
              <m:sSupPr>
                <m:ctrlPr>
                  <w:rPr>
                    <w:rFonts w:ascii="Cambria Math" w:hAnsi="Cambria Math"/>
                  </w:rPr>
                </m:ctrlPr>
              </m:sSupPr>
              <m:e>
                <m:r>
                  <m:rPr/>
                  <w:rPr>
                    <w:rFonts w:ascii="Cambria Math" w:hAnsi="Cambria Math"/>
                  </w:rPr>
                  <m:t>l</m:t>
                </m:r>
                <m:ctrlPr>
                  <w:rPr>
                    <w:rFonts w:ascii="Cambria Math" w:hAnsi="Cambria Math"/>
                  </w:rPr>
                </m:ctrlPr>
              </m:e>
              <m:sup>
                <m:r>
                  <m:rPr>
                    <m:sty m:val="p"/>
                  </m:rPr>
                  <w:rPr>
                    <w:rFonts w:ascii="Cambria Math" w:hAnsi="Cambria Math"/>
                  </w:rPr>
                  <m:t>3</m:t>
                </m:r>
                <m:ctrlPr>
                  <w:rPr>
                    <w:rFonts w:ascii="Cambria Math" w:hAnsi="Cambria Math"/>
                  </w:rPr>
                </m:ctrlPr>
              </m:sup>
            </m:sSup>
            <m:ctrlPr>
              <w:rPr>
                <w:rFonts w:ascii="Cambria Math" w:hAnsi="Cambria Math"/>
              </w:rPr>
            </m:ctrlPr>
          </m:num>
          <m:den>
            <m:r>
              <m:rPr>
                <m:sty m:val="p"/>
              </m:rPr>
              <w:rPr>
                <w:rFonts w:ascii="Cambria Math" w:hAnsi="Cambria Math"/>
              </w:rPr>
              <m:t>3</m:t>
            </m:r>
            <m:r>
              <m:rPr/>
              <w:rPr>
                <w:rFonts w:ascii="Cambria Math" w:hAnsi="Cambria Math"/>
              </w:rPr>
              <m:t>EI</m:t>
            </m:r>
            <m:ctrlPr>
              <w:rPr>
                <w:rFonts w:ascii="Cambria Math" w:hAnsi="Cambria Math"/>
              </w:rPr>
            </m:ctrlPr>
          </m:den>
        </m:f>
      </m:oMath>
    </w:p>
    <w:p>
      <w:pPr>
        <w:pStyle w:val="13"/>
        <w:numPr>
          <w:ilvl w:val="0"/>
          <w:numId w:val="12"/>
        </w:numPr>
      </w:pPr>
      <m:oMath>
        <m:f>
          <m:fPr>
            <m:ctrlPr>
              <w:rPr>
                <w:rFonts w:ascii="Cambria Math" w:hAnsi="Cambria Math"/>
              </w:rPr>
            </m:ctrlPr>
          </m:fPr>
          <m:num>
            <m:r>
              <m:rPr>
                <m:sty m:val="p"/>
              </m:rPr>
              <w:rPr>
                <w:rFonts w:ascii="Cambria Math" w:hAnsi="Cambria Math"/>
              </w:rPr>
              <m:t>3</m:t>
            </m:r>
            <m:r>
              <m:rPr/>
              <w:rPr>
                <w:rFonts w:ascii="Cambria Math" w:hAnsi="Cambria Math"/>
              </w:rPr>
              <m:t>EI</m:t>
            </m:r>
            <m:ctrlPr>
              <w:rPr>
                <w:rFonts w:ascii="Cambria Math" w:hAnsi="Cambria Math"/>
              </w:rPr>
            </m:ctrlPr>
          </m:num>
          <m:den>
            <m:sSup>
              <m:sSupPr>
                <m:ctrlPr>
                  <w:rPr>
                    <w:rFonts w:ascii="Cambria Math" w:hAnsi="Cambria Math"/>
                  </w:rPr>
                </m:ctrlPr>
              </m:sSupPr>
              <m:e>
                <m:r>
                  <m:rPr/>
                  <w:rPr>
                    <w:rFonts w:ascii="Cambria Math" w:hAnsi="Cambria Math"/>
                  </w:rPr>
                  <m:t>ml</m:t>
                </m:r>
                <m:ctrlPr>
                  <w:rPr>
                    <w:rFonts w:ascii="Cambria Math" w:hAnsi="Cambria Math"/>
                  </w:rPr>
                </m:ctrlPr>
              </m:e>
              <m:sup>
                <m:r>
                  <m:rPr>
                    <m:sty m:val="p"/>
                  </m:rPr>
                  <w:rPr>
                    <w:rFonts w:ascii="Cambria Math" w:hAnsi="Cambria Math"/>
                  </w:rPr>
                  <m:t>3</m:t>
                </m:r>
                <m:ctrlPr>
                  <w:rPr>
                    <w:rFonts w:ascii="Cambria Math" w:hAnsi="Cambria Math"/>
                  </w:rPr>
                </m:ctrlPr>
              </m:sup>
            </m:sSup>
            <m:ctrlPr>
              <w:rPr>
                <w:rFonts w:ascii="Cambria Math" w:hAnsi="Cambria Math"/>
              </w:rPr>
            </m:ctrlPr>
          </m:den>
        </m:f>
      </m:oMath>
    </w:p>
    <w:p>
      <w:pPr>
        <w:pStyle w:val="13"/>
        <w:numPr>
          <w:ilvl w:val="0"/>
          <w:numId w:val="0"/>
        </w:numPr>
      </w:pPr>
    </w:p>
    <w:p>
      <w:pPr>
        <w:pStyle w:val="10"/>
        <w:numPr>
          <w:ilvl w:val="0"/>
          <w:numId w:val="5"/>
        </w:numPr>
      </w:pPr>
      <w:r>
        <w:t>以下数据特征中，轴承故障最为严重的是（  ）</w:t>
      </w:r>
      <w:r>
        <w:rPr>
          <w:rFonts w:hint="eastAsia"/>
        </w:rPr>
        <w:t>。</w:t>
      </w:r>
    </w:p>
    <w:p>
      <w:pPr>
        <w:pStyle w:val="13"/>
        <w:numPr>
          <w:ilvl w:val="0"/>
          <w:numId w:val="13"/>
        </w:numPr>
      </w:pPr>
      <w:r>
        <w:rPr>
          <w:rFonts w:hint="eastAsia"/>
        </w:rPr>
        <w:t>频谱中存在较为明显的1X分量</w:t>
      </w:r>
    </w:p>
    <w:p>
      <w:pPr>
        <w:pStyle w:val="13"/>
      </w:pPr>
      <w:r>
        <w:rPr>
          <w:rFonts w:hint="eastAsia"/>
        </w:rPr>
        <w:t>解调分析可见明显的轴承故障频率</w:t>
      </w:r>
    </w:p>
    <w:p>
      <w:pPr>
        <w:pStyle w:val="13"/>
      </w:pPr>
      <w:r>
        <w:rPr>
          <w:rFonts w:hint="eastAsia"/>
        </w:rPr>
        <w:t>高频加速度谱中存在轴承故障频率的倍频成分，加油润滑无法有效缓解轴承异音</w:t>
      </w:r>
    </w:p>
    <w:p>
      <w:pPr>
        <w:pStyle w:val="13"/>
      </w:pPr>
      <w:r>
        <w:rPr>
          <w:rFonts w:hint="eastAsia"/>
        </w:rPr>
        <w:t>低频速度谱中存在轴承故障频率，且轴承故障频率存在转频边带分布</w:t>
      </w:r>
    </w:p>
    <w:p>
      <w:pPr>
        <w:pStyle w:val="10"/>
        <w:numPr>
          <w:ilvl w:val="0"/>
          <w:numId w:val="5"/>
        </w:numPr>
      </w:pPr>
      <w:r>
        <w:rPr>
          <w:rFonts w:ascii="宋体" w:hAnsi="宋体"/>
        </w:rPr>
        <w:pict>
          <v:shape id="_x0000_s1026" o:spid="_x0000_s1026" o:spt="75" type="#_x0000_t75" style="position:absolute;left:0pt;margin-left:275.25pt;margin-top:61.6pt;height:99.65pt;width:105.55pt;z-index:251659264;mso-width-relative:page;mso-height-relative:page;" o:ole="t" filled="f" o:preferrelative="t" stroked="f" coordsize="21600,21600">
            <v:path/>
            <v:fill on="f" focussize="0,0"/>
            <v:stroke on="f" joinstyle="miter"/>
            <v:imagedata r:id="rId7" cropright="1634f" o:title=""/>
            <o:lock v:ext="edit" aspectratio="t"/>
          </v:shape>
          <o:OLEObject Type="Embed" ProgID="PBrush" ShapeID="_x0000_s1026" DrawAspect="Content" ObjectID="_1468075725" r:id="rId6">
            <o:LockedField>false</o:LockedField>
          </o:OLEObject>
        </w:pict>
      </w:r>
      <w:r>
        <w:rPr>
          <w:rFonts w:hint="eastAsia"/>
        </w:rPr>
        <w:t xml:space="preserve">在动平衡试验中，振动传感器与键相器布置如图所示。测量初始振动矢量为A，首次试重量Q，再次测量振动矢量为B，计算得出影响系数为 </w:t>
      </w:r>
      <w:r>
        <w:t>0.26</w:t>
      </w:r>
      <w:r>
        <w:rPr>
          <w:rFonts w:ascii="Cambria Math" w:hAnsi="Cambria Math" w:cs="Cambria Math"/>
        </w:rPr>
        <w:t>∠</w:t>
      </w:r>
      <w:r>
        <w:t>50°，</w:t>
      </w:r>
      <w:r>
        <w:rPr>
          <w:rFonts w:hint="eastAsia"/>
        </w:rPr>
        <w:t>则机械滞后角φ可表示为（</w:t>
      </w:r>
      <w:r>
        <w:t xml:space="preserve">  </w:t>
      </w:r>
      <w:r>
        <w:rPr>
          <w:rFonts w:hint="eastAsia"/>
        </w:rPr>
        <w:t>）。</w:t>
      </w:r>
    </w:p>
    <w:p>
      <w:pPr>
        <w:pStyle w:val="13"/>
        <w:numPr>
          <w:ilvl w:val="0"/>
          <w:numId w:val="14"/>
        </w:numPr>
      </w:pPr>
      <w:r>
        <w:t>50</w:t>
      </w:r>
      <w:r>
        <w:rPr>
          <w:rFonts w:hint="eastAsia"/>
        </w:rPr>
        <w:t>°+δ</w:t>
      </w:r>
      <w:r>
        <w:t xml:space="preserve"> </w:t>
      </w:r>
    </w:p>
    <w:p>
      <w:pPr>
        <w:pStyle w:val="13"/>
      </w:pPr>
      <w:r>
        <w:t>50</w:t>
      </w:r>
      <w:r>
        <w:rPr>
          <w:rFonts w:hint="eastAsia"/>
        </w:rPr>
        <w:t>°-δ</w:t>
      </w:r>
      <w:r>
        <w:t xml:space="preserve"> </w:t>
      </w:r>
    </w:p>
    <w:p>
      <w:pPr>
        <w:pStyle w:val="13"/>
      </w:pPr>
      <w:r>
        <w:t>50</w:t>
      </w:r>
      <w:r>
        <w:rPr>
          <w:rFonts w:hint="eastAsia"/>
        </w:rPr>
        <w:t>°+β</w:t>
      </w:r>
      <w:r>
        <w:t xml:space="preserve"> </w:t>
      </w:r>
    </w:p>
    <w:p>
      <w:pPr>
        <w:pStyle w:val="13"/>
      </w:pPr>
      <w:r>
        <w:t>50</w:t>
      </w:r>
      <w:r>
        <w:rPr>
          <w:rFonts w:hint="eastAsia"/>
        </w:rPr>
        <w:t>°-β</w:t>
      </w:r>
    </w:p>
    <w:p>
      <w:pPr>
        <w:pStyle w:val="10"/>
        <w:numPr>
          <w:ilvl w:val="0"/>
          <w:numId w:val="5"/>
        </w:numPr>
      </w:pPr>
      <w:r>
        <w:rPr>
          <w:rFonts w:hint="eastAsia"/>
        </w:rPr>
        <w:t>下列不是</w:t>
      </w:r>
      <w:r>
        <w:t>发电机转子热弯曲的</w:t>
      </w:r>
      <w:r>
        <w:rPr>
          <w:rFonts w:hint="eastAsia"/>
        </w:rPr>
        <w:t>可能</w:t>
      </w:r>
      <w:r>
        <w:t>原因</w:t>
      </w:r>
      <w:r>
        <w:rPr>
          <w:rFonts w:hint="eastAsia"/>
        </w:rPr>
        <w:t>的是</w:t>
      </w:r>
      <w:r>
        <w:t>（</w:t>
      </w:r>
      <w:r>
        <w:rPr>
          <w:rFonts w:hint="eastAsia"/>
        </w:rPr>
        <w:t xml:space="preserve"> </w:t>
      </w:r>
      <w:r>
        <w:t xml:space="preserve"> ）</w:t>
      </w:r>
      <w:r>
        <w:rPr>
          <w:rFonts w:hint="eastAsia"/>
        </w:rPr>
        <w:t>。</w:t>
      </w:r>
    </w:p>
    <w:p>
      <w:pPr>
        <w:pStyle w:val="13"/>
        <w:numPr>
          <w:ilvl w:val="0"/>
          <w:numId w:val="15"/>
        </w:numPr>
      </w:pPr>
      <w:r>
        <w:t>转子锻件的材质缺陷</w:t>
      </w:r>
    </w:p>
    <w:p>
      <w:pPr>
        <w:pStyle w:val="13"/>
      </w:pPr>
      <w:r>
        <w:t>冷却回路故障或堵塞</w:t>
      </w:r>
    </w:p>
    <w:p>
      <w:pPr>
        <w:pStyle w:val="13"/>
      </w:pPr>
      <w:r>
        <w:rPr>
          <w:rFonts w:hint="eastAsia"/>
        </w:rPr>
        <w:t>基础松动</w:t>
      </w:r>
    </w:p>
    <w:p>
      <w:pPr>
        <w:pStyle w:val="13"/>
      </w:pPr>
      <w:r>
        <w:t>转子线圈膨胀不畅</w:t>
      </w:r>
    </w:p>
    <w:p>
      <w:pPr>
        <w:pStyle w:val="10"/>
        <w:numPr>
          <w:ilvl w:val="0"/>
          <w:numId w:val="5"/>
        </w:numPr>
      </w:pPr>
      <w:r>
        <w:rPr>
          <w:rFonts w:hint="eastAsia"/>
        </w:rPr>
        <w:t>某核电汽轮发电机组在大修后首次冲转过程中低压转子出现了动静碰磨现象，下述振动特征信息不足以支持诊断该故障的是（</w:t>
      </w:r>
      <w:r>
        <w:t xml:space="preserve">  </w:t>
      </w:r>
      <w:r>
        <w:rPr>
          <w:rFonts w:hint="eastAsia"/>
        </w:rPr>
        <w:t>）。</w:t>
      </w:r>
    </w:p>
    <w:p>
      <w:pPr>
        <w:pStyle w:val="13"/>
        <w:numPr>
          <w:ilvl w:val="0"/>
          <w:numId w:val="16"/>
        </w:numPr>
      </w:pPr>
      <w:r>
        <w:rPr>
          <w:rFonts w:hint="eastAsia"/>
        </w:rPr>
        <w:t>机组在临界转速以下振动出现急剧增大。</w:t>
      </w:r>
    </w:p>
    <w:p>
      <w:pPr>
        <w:pStyle w:val="13"/>
      </w:pPr>
      <w:r>
        <w:rPr>
          <w:rFonts w:hint="eastAsia"/>
        </w:rPr>
        <w:t>从波德图中观察，机组打闸惰走过程在相同转速下的幅值和相位均明显大于升速阶段的振动幅值和相位。</w:t>
      </w:r>
    </w:p>
    <w:p>
      <w:pPr>
        <w:pStyle w:val="13"/>
      </w:pPr>
      <w:r>
        <w:rPr>
          <w:rFonts w:hint="eastAsia"/>
        </w:rPr>
        <w:t>机组打闸临界转速下振动高于升速阶段的临界振动。</w:t>
      </w:r>
    </w:p>
    <w:p>
      <w:pPr>
        <w:pStyle w:val="13"/>
      </w:pPr>
      <w:r>
        <w:rPr>
          <w:rFonts w:hint="eastAsia"/>
        </w:rPr>
        <w:t>受摩擦力冲击效应影响，振动波形和轴心轨迹上可能会出现毛刺、削波等畸变现象。</w:t>
      </w:r>
    </w:p>
    <w:p>
      <w:pPr>
        <w:pStyle w:val="10"/>
        <w:numPr>
          <w:ilvl w:val="0"/>
          <w:numId w:val="5"/>
        </w:numPr>
      </w:pPr>
      <w:r>
        <w:t>对于某一同步转速为</w:t>
      </w:r>
      <w:r>
        <w:rPr>
          <w:rFonts w:hint="eastAsia"/>
        </w:rPr>
        <w:t>1500rpm的电机，对其设定最大分析频率为1000Hz，谱线数为800线，则完成一次采样需要的时间为（</w:t>
      </w:r>
      <w:r>
        <w:t xml:space="preserve">  </w:t>
      </w:r>
      <w:r>
        <w:rPr>
          <w:rFonts w:hint="eastAsia"/>
        </w:rPr>
        <w:t>）秒。</w:t>
      </w:r>
    </w:p>
    <w:p>
      <w:pPr>
        <w:pStyle w:val="13"/>
        <w:numPr>
          <w:ilvl w:val="0"/>
          <w:numId w:val="17"/>
        </w:numPr>
      </w:pPr>
      <w:r>
        <w:rPr>
          <w:rFonts w:hint="eastAsia"/>
        </w:rPr>
        <w:t>1.25</w:t>
      </w:r>
    </w:p>
    <w:p>
      <w:pPr>
        <w:pStyle w:val="13"/>
      </w:pPr>
      <w:r>
        <w:rPr>
          <w:rFonts w:hint="eastAsia"/>
        </w:rPr>
        <w:t>0.53</w:t>
      </w:r>
    </w:p>
    <w:p>
      <w:pPr>
        <w:pStyle w:val="13"/>
      </w:pPr>
      <w:r>
        <w:rPr>
          <w:rFonts w:hint="eastAsia"/>
        </w:rPr>
        <w:t>1.875</w:t>
      </w:r>
    </w:p>
    <w:p>
      <w:pPr>
        <w:pStyle w:val="13"/>
      </w:pPr>
      <w:r>
        <w:rPr>
          <w:rFonts w:hint="eastAsia"/>
        </w:rPr>
        <w:t>0.8</w:t>
      </w:r>
    </w:p>
    <w:p>
      <w:pPr>
        <w:pStyle w:val="10"/>
        <w:numPr>
          <w:ilvl w:val="0"/>
          <w:numId w:val="5"/>
        </w:numPr>
      </w:pPr>
      <w:r>
        <w:rPr>
          <w:rFonts w:hint="eastAsia"/>
        </w:rPr>
        <w:t>如下哪种传感器输出的是电荷信号（</w:t>
      </w:r>
      <w:r>
        <w:t xml:space="preserve"> </w:t>
      </w:r>
      <w:r>
        <w:rPr>
          <w:rFonts w:hint="eastAsia"/>
        </w:rPr>
        <w:t xml:space="preserve"> ）。</w:t>
      </w:r>
    </w:p>
    <w:p>
      <w:pPr>
        <w:pStyle w:val="13"/>
        <w:numPr>
          <w:ilvl w:val="0"/>
          <w:numId w:val="18"/>
        </w:numPr>
      </w:pPr>
      <w:r>
        <w:rPr>
          <w:rFonts w:hint="eastAsia"/>
        </w:rPr>
        <w:t>电涡流位移传感器</w:t>
      </w:r>
    </w:p>
    <w:p>
      <w:pPr>
        <w:pStyle w:val="13"/>
      </w:pPr>
      <w:r>
        <w:rPr>
          <w:rFonts w:hint="eastAsia"/>
        </w:rPr>
        <w:t>压电式加速度传感器</w:t>
      </w:r>
    </w:p>
    <w:p>
      <w:pPr>
        <w:pStyle w:val="13"/>
      </w:pPr>
      <w:r>
        <w:rPr>
          <w:rFonts w:hint="eastAsia"/>
        </w:rPr>
        <w:t>ICP型压电式加速度传感器</w:t>
      </w:r>
    </w:p>
    <w:p>
      <w:pPr>
        <w:pStyle w:val="13"/>
      </w:pPr>
      <w:r>
        <w:rPr>
          <w:rFonts w:hint="eastAsia"/>
        </w:rPr>
        <w:t>磁电式速度传感器</w:t>
      </w:r>
    </w:p>
    <w:p>
      <w:pPr>
        <w:pStyle w:val="10"/>
        <w:numPr>
          <w:ilvl w:val="0"/>
          <w:numId w:val="5"/>
        </w:numPr>
      </w:pPr>
      <w:r>
        <w:rPr>
          <w:rFonts w:hint="eastAsia"/>
        </w:rPr>
        <w:t>不对中通常包括平行不对中和角向不对中，针对两种不对中的信号特征描述，下述错误的是（</w:t>
      </w:r>
      <w:r>
        <w:t xml:space="preserve">  </w:t>
      </w:r>
      <w:r>
        <w:rPr>
          <w:rFonts w:hint="eastAsia"/>
        </w:rPr>
        <w:t>）。</w:t>
      </w:r>
    </w:p>
    <w:p>
      <w:pPr>
        <w:pStyle w:val="13"/>
        <w:numPr>
          <w:ilvl w:val="0"/>
          <w:numId w:val="19"/>
        </w:numPr>
      </w:pPr>
      <w:r>
        <w:rPr>
          <w:rFonts w:hint="eastAsia"/>
        </w:rPr>
        <w:t>平行不对中在联轴器两侧径向工频振动的相位差为180度、是反向的。</w:t>
      </w:r>
    </w:p>
    <w:p>
      <w:pPr>
        <w:pStyle w:val="13"/>
      </w:pPr>
      <w:r>
        <w:rPr>
          <w:rFonts w:hint="eastAsia"/>
        </w:rPr>
        <w:t>现场实际几乎不存在单一的平行不对中或单一的角度不对中，两者同时存在的综合不对中较多。</w:t>
      </w:r>
    </w:p>
    <w:p>
      <w:pPr>
        <w:pStyle w:val="13"/>
      </w:pPr>
      <w:r>
        <w:rPr>
          <w:rFonts w:hint="eastAsia"/>
        </w:rPr>
        <w:t>角向不对中在联轴器两侧径向工频振动的相位相反，轴向工频振动相位相同。</w:t>
      </w:r>
    </w:p>
    <w:p>
      <w:pPr>
        <w:pStyle w:val="13"/>
      </w:pPr>
      <w:r>
        <w:rPr>
          <w:rFonts w:hint="eastAsia"/>
        </w:rPr>
        <w:t>频谱图上以工频、二倍频为主，根据联轴器的不同结构设计和不对中情况，工频和二倍频占比不同。</w:t>
      </w:r>
    </w:p>
    <w:p>
      <w:pPr>
        <w:pStyle w:val="13"/>
        <w:numPr>
          <w:ilvl w:val="0"/>
          <w:numId w:val="0"/>
        </w:numPr>
      </w:pPr>
    </w:p>
    <w:p>
      <w:pPr>
        <w:pStyle w:val="2"/>
      </w:pPr>
      <w:r>
        <w:rPr>
          <w:rFonts w:hint="eastAsia"/>
        </w:rPr>
        <w:t>多项选择</w:t>
      </w:r>
      <w:r>
        <w:t>题</w:t>
      </w:r>
      <w:r>
        <w:rPr>
          <w:rFonts w:hint="eastAsia"/>
        </w:rPr>
        <w:t>（共5题，每题3分，错选、漏选均不得分）</w:t>
      </w:r>
    </w:p>
    <w:p>
      <w:pPr>
        <w:pStyle w:val="10"/>
        <w:numPr>
          <w:ilvl w:val="0"/>
          <w:numId w:val="20"/>
        </w:numPr>
        <w:outlineLvl w:val="1"/>
        <w:rPr>
          <w:lang w:val="en-US"/>
        </w:rPr>
      </w:pPr>
      <w:r>
        <w:rPr>
          <w:rFonts w:hint="eastAsia"/>
          <w:lang w:val="en-US"/>
        </w:rPr>
        <w:t>常见的转动设备振动故障有（  ）。</w:t>
      </w:r>
    </w:p>
    <w:p>
      <w:pPr>
        <w:pStyle w:val="13"/>
        <w:numPr>
          <w:ilvl w:val="0"/>
          <w:numId w:val="21"/>
        </w:numPr>
        <w:rPr>
          <w:rFonts w:eastAsia="宋体"/>
        </w:rPr>
      </w:pPr>
      <w:r>
        <w:rPr>
          <w:rFonts w:hint="eastAsia"/>
        </w:rPr>
        <w:t>基础松动</w:t>
      </w:r>
    </w:p>
    <w:p>
      <w:pPr>
        <w:pStyle w:val="13"/>
        <w:rPr>
          <w:rFonts w:eastAsia="宋体"/>
        </w:rPr>
      </w:pPr>
      <w:r>
        <w:rPr>
          <w:rFonts w:hint="eastAsia"/>
        </w:rPr>
        <w:t>不对中</w:t>
      </w:r>
    </w:p>
    <w:p>
      <w:pPr>
        <w:pStyle w:val="13"/>
        <w:rPr>
          <w:rFonts w:eastAsia="宋体"/>
        </w:rPr>
      </w:pPr>
      <w:r>
        <w:rPr>
          <w:rFonts w:hint="eastAsia"/>
        </w:rPr>
        <w:t>轴承故障</w:t>
      </w:r>
    </w:p>
    <w:p>
      <w:pPr>
        <w:pStyle w:val="13"/>
        <w:rPr>
          <w:rFonts w:eastAsia="宋体"/>
        </w:rPr>
      </w:pPr>
      <w:r>
        <w:rPr>
          <w:rFonts w:hint="eastAsia"/>
        </w:rPr>
        <w:t>质量不平衡</w:t>
      </w:r>
    </w:p>
    <w:p>
      <w:pPr>
        <w:pStyle w:val="10"/>
        <w:numPr>
          <w:ilvl w:val="0"/>
          <w:numId w:val="20"/>
        </w:numPr>
        <w:outlineLvl w:val="1"/>
        <w:rPr>
          <w:lang w:val="en-US"/>
        </w:rPr>
      </w:pPr>
      <w:r>
        <w:rPr>
          <w:rFonts w:hint="eastAsia"/>
          <w:lang w:val="en-US"/>
        </w:rPr>
        <w:t>振动信号滤波的方式有（  ）。</w:t>
      </w:r>
    </w:p>
    <w:p>
      <w:pPr>
        <w:pStyle w:val="13"/>
        <w:numPr>
          <w:ilvl w:val="0"/>
          <w:numId w:val="22"/>
        </w:numPr>
      </w:pPr>
      <w:r>
        <w:rPr>
          <w:rFonts w:hint="eastAsia"/>
        </w:rPr>
        <w:t>高通滤波</w:t>
      </w:r>
    </w:p>
    <w:p>
      <w:pPr>
        <w:pStyle w:val="13"/>
        <w:rPr>
          <w:rFonts w:eastAsia="宋体"/>
        </w:rPr>
      </w:pPr>
      <w:r>
        <w:rPr>
          <w:rFonts w:hint="eastAsia"/>
        </w:rPr>
        <w:t>低通滤波</w:t>
      </w:r>
    </w:p>
    <w:p>
      <w:pPr>
        <w:pStyle w:val="13"/>
        <w:rPr>
          <w:rFonts w:eastAsia="宋体"/>
        </w:rPr>
      </w:pPr>
      <w:r>
        <w:rPr>
          <w:rFonts w:hint="eastAsia"/>
        </w:rPr>
        <w:t>带通滤波</w:t>
      </w:r>
    </w:p>
    <w:p>
      <w:pPr>
        <w:pStyle w:val="13"/>
      </w:pPr>
      <w:r>
        <w:rPr>
          <w:rFonts w:hint="eastAsia"/>
        </w:rPr>
        <w:t>带阻滤波</w:t>
      </w:r>
    </w:p>
    <w:p>
      <w:pPr>
        <w:pStyle w:val="10"/>
        <w:numPr>
          <w:ilvl w:val="0"/>
          <w:numId w:val="20"/>
        </w:numPr>
        <w:outlineLvl w:val="1"/>
        <w:rPr>
          <w:lang w:val="en-US"/>
        </w:rPr>
      </w:pPr>
      <w:r>
        <w:rPr>
          <w:rFonts w:hint="eastAsia"/>
          <w:lang w:val="en-US"/>
        </w:rPr>
        <w:t>动平衡计算的主要方法有（  ）。</w:t>
      </w:r>
    </w:p>
    <w:p>
      <w:pPr>
        <w:pStyle w:val="13"/>
        <w:numPr>
          <w:ilvl w:val="0"/>
          <w:numId w:val="23"/>
        </w:numPr>
        <w:rPr>
          <w:rFonts w:eastAsia="宋体"/>
          <w:lang w:val="en-GB"/>
        </w:rPr>
      </w:pPr>
      <w:r>
        <w:rPr>
          <w:rFonts w:hint="eastAsia"/>
        </w:rPr>
        <w:t>最小二乘法</w:t>
      </w:r>
    </w:p>
    <w:p>
      <w:pPr>
        <w:pStyle w:val="13"/>
        <w:rPr>
          <w:rFonts w:eastAsia="宋体"/>
        </w:rPr>
      </w:pPr>
      <w:r>
        <w:rPr>
          <w:rFonts w:hint="eastAsia"/>
        </w:rPr>
        <w:t>图解法</w:t>
      </w:r>
    </w:p>
    <w:p>
      <w:pPr>
        <w:pStyle w:val="13"/>
        <w:rPr>
          <w:rFonts w:eastAsia="宋体"/>
        </w:rPr>
      </w:pPr>
      <w:r>
        <w:rPr>
          <w:rFonts w:hint="eastAsia"/>
        </w:rPr>
        <w:t>试算法</w:t>
      </w:r>
    </w:p>
    <w:p>
      <w:pPr>
        <w:pStyle w:val="13"/>
        <w:rPr>
          <w:rFonts w:eastAsia="宋体"/>
        </w:rPr>
      </w:pPr>
      <w:r>
        <w:rPr>
          <w:rFonts w:hint="eastAsia"/>
        </w:rPr>
        <w:t>影响系数法</w:t>
      </w:r>
    </w:p>
    <w:p>
      <w:pPr>
        <w:pStyle w:val="10"/>
        <w:numPr>
          <w:ilvl w:val="0"/>
          <w:numId w:val="20"/>
        </w:numPr>
        <w:outlineLvl w:val="1"/>
        <w:rPr>
          <w:lang w:val="en-US"/>
        </w:rPr>
      </w:pPr>
      <w:r>
        <w:rPr>
          <w:rFonts w:hint="eastAsia"/>
          <w:lang w:val="en-US"/>
        </w:rPr>
        <w:t>关于电涡流传感器测量,下面说法正确的是（  ）。</w:t>
      </w:r>
    </w:p>
    <w:p>
      <w:pPr>
        <w:pStyle w:val="13"/>
        <w:numPr>
          <w:ilvl w:val="0"/>
          <w:numId w:val="24"/>
        </w:numPr>
      </w:pPr>
      <w:r>
        <w:rPr>
          <w:rFonts w:hint="eastAsia"/>
        </w:rPr>
        <w:t>可用于测量汽轮机涨差</w:t>
      </w:r>
    </w:p>
    <w:p>
      <w:pPr>
        <w:pStyle w:val="13"/>
        <w:rPr>
          <w:rFonts w:eastAsia="宋体"/>
        </w:rPr>
      </w:pPr>
      <w:r>
        <w:rPr>
          <w:rFonts w:hint="eastAsia"/>
        </w:rPr>
        <w:t>可用于进行汽轮机转速测量</w:t>
      </w:r>
    </w:p>
    <w:p>
      <w:pPr>
        <w:pStyle w:val="13"/>
        <w:rPr>
          <w:rFonts w:eastAsia="宋体"/>
        </w:rPr>
      </w:pPr>
      <w:r>
        <w:rPr>
          <w:rFonts w:hint="eastAsia"/>
        </w:rPr>
        <w:t>高频响应良好</w:t>
      </w:r>
    </w:p>
    <w:p>
      <w:pPr>
        <w:pStyle w:val="13"/>
        <w:rPr>
          <w:rFonts w:eastAsia="宋体"/>
        </w:rPr>
      </w:pPr>
      <w:r>
        <w:rPr>
          <w:rFonts w:hint="eastAsia"/>
        </w:rPr>
        <w:t>可用通过相应计算得到速度值</w:t>
      </w:r>
    </w:p>
    <w:p>
      <w:pPr>
        <w:pStyle w:val="10"/>
        <w:numPr>
          <w:ilvl w:val="0"/>
          <w:numId w:val="20"/>
        </w:numPr>
        <w:outlineLvl w:val="1"/>
        <w:rPr>
          <w:lang w:val="en-US"/>
        </w:rPr>
      </w:pPr>
      <w:r>
        <w:rPr>
          <w:rFonts w:hint="eastAsia"/>
          <w:lang w:val="en-US"/>
        </w:rPr>
        <w:t>当出现共振时，可用通过下面什么措施减小振动幅值（  ）。</w:t>
      </w:r>
    </w:p>
    <w:p>
      <w:pPr>
        <w:pStyle w:val="13"/>
        <w:numPr>
          <w:ilvl w:val="0"/>
          <w:numId w:val="25"/>
        </w:numPr>
      </w:pPr>
      <w:r>
        <w:rPr>
          <w:rFonts w:hint="eastAsia"/>
        </w:rPr>
        <w:t>增大系统刚度</w:t>
      </w:r>
    </w:p>
    <w:p>
      <w:pPr>
        <w:pStyle w:val="13"/>
      </w:pPr>
      <w:r>
        <w:rPr>
          <w:rFonts w:hint="eastAsia"/>
        </w:rPr>
        <w:t>减小激振力</w:t>
      </w:r>
    </w:p>
    <w:p>
      <w:pPr>
        <w:pStyle w:val="13"/>
      </w:pPr>
      <w:r>
        <w:rPr>
          <w:rFonts w:hint="eastAsia"/>
        </w:rPr>
        <w:t>增大系统阻尼</w:t>
      </w:r>
    </w:p>
    <w:p>
      <w:pPr>
        <w:pStyle w:val="13"/>
      </w:pPr>
      <w:r>
        <w:rPr>
          <w:rFonts w:hint="eastAsia"/>
        </w:rPr>
        <w:t>增加支撑</w:t>
      </w:r>
    </w:p>
    <w:p>
      <w:pPr>
        <w:pStyle w:val="2"/>
        <w:rPr>
          <w:szCs w:val="21"/>
        </w:rPr>
      </w:pPr>
      <w:r>
        <w:t>问答</w:t>
      </w:r>
      <w:r>
        <w:rPr>
          <w:rFonts w:hint="eastAsia"/>
        </w:rPr>
        <w:t>/计算</w:t>
      </w:r>
      <w:r>
        <w:t>题</w:t>
      </w:r>
      <w:r>
        <w:rPr>
          <w:rFonts w:hint="eastAsia"/>
        </w:rPr>
        <w:t>（共</w:t>
      </w:r>
      <w:r>
        <w:t>4</w:t>
      </w:r>
      <w:r>
        <w:rPr>
          <w:rFonts w:hint="eastAsia"/>
        </w:rPr>
        <w:t>题，每题1</w:t>
      </w:r>
      <w:r>
        <w:t>0</w:t>
      </w:r>
      <w:r>
        <w:rPr>
          <w:rFonts w:hint="eastAsia"/>
        </w:rPr>
        <w:t>分）</w:t>
      </w:r>
    </w:p>
    <w:p>
      <w:pPr>
        <w:pStyle w:val="10"/>
        <w:numPr>
          <w:ilvl w:val="0"/>
          <w:numId w:val="26"/>
        </w:numPr>
        <w:rPr>
          <w:lang w:val="en-US"/>
        </w:rPr>
      </w:pPr>
      <w:r>
        <w:rPr>
          <w:lang w:val="en-US"/>
        </w:rPr>
        <w:t>某一设备动平衡试验，测得原始振动为A=90μm</w:t>
      </w:r>
      <w:r>
        <w:rPr>
          <w:rFonts w:hint="eastAsia"/>
          <w:lang w:val="en-US"/>
        </w:rPr>
        <w:t>∠</w:t>
      </w:r>
      <w:r>
        <w:rPr>
          <w:lang w:val="en-US"/>
        </w:rPr>
        <w:t>40°，试加重T=400g</w:t>
      </w:r>
      <w:r>
        <w:rPr>
          <w:rFonts w:hint="eastAsia"/>
          <w:lang w:val="en-US"/>
        </w:rPr>
        <w:t>∠</w:t>
      </w:r>
      <w:r>
        <w:rPr>
          <w:lang w:val="en-US"/>
        </w:rPr>
        <w:t>290°后的残余振动为B=50μm</w:t>
      </w:r>
      <w:r>
        <w:rPr>
          <w:rFonts w:hint="eastAsia"/>
          <w:lang w:val="en-US"/>
        </w:rPr>
        <w:t>∠</w:t>
      </w:r>
      <w:r>
        <w:rPr>
          <w:lang w:val="en-US"/>
        </w:rPr>
        <w:t>140°，试计算其校正质量U。</w:t>
      </w:r>
    </w:p>
    <w:p>
      <w:pPr>
        <w:pStyle w:val="10"/>
        <w:numPr>
          <w:ilvl w:val="0"/>
          <w:numId w:val="26"/>
        </w:numPr>
        <w:rPr>
          <w:lang w:val="en-US"/>
        </w:rPr>
      </w:pPr>
      <w:r>
        <w:rPr>
          <w:rFonts w:hint="eastAsia"/>
          <w:lang w:val="en-US"/>
        </w:rPr>
        <w:t>对于电气厂房排烟系统风机</w:t>
      </w:r>
      <w:r>
        <w:rPr>
          <w:lang w:val="en-US"/>
        </w:rPr>
        <w:t>DVF001ZV</w:t>
      </w:r>
      <w:r>
        <w:rPr>
          <w:rFonts w:hint="eastAsia"/>
          <w:lang w:val="en-US"/>
        </w:rPr>
        <w:t>的设备相关参数如下表所示，请计算风机的实际转速及实际皮带振动频率（小数点保留两位）。</w:t>
      </w:r>
    </w:p>
    <w:tbl>
      <w:tblPr>
        <w:tblStyle w:val="5"/>
        <w:tblW w:w="0" w:type="auto"/>
        <w:tblInd w:w="72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ind w:left="0"/>
              <w:rPr>
                <w:rFonts w:ascii="Times New Roman" w:hAnsi="Times New Roman" w:eastAsia="宋体" w:cs="Times New Roman"/>
                <w:sz w:val="20"/>
                <w:szCs w:val="20"/>
              </w:rPr>
            </w:pPr>
            <w:r>
              <w:rPr>
                <w:rFonts w:hint="eastAsia" w:ascii="Times New Roman" w:hAnsi="Times New Roman" w:eastAsia="宋体" w:cs="Times New Roman"/>
                <w:sz w:val="20"/>
                <w:szCs w:val="20"/>
              </w:rPr>
              <w:t>电机型号</w:t>
            </w:r>
          </w:p>
        </w:tc>
        <w:tc>
          <w:tcPr>
            <w:tcW w:w="2074" w:type="dxa"/>
            <w:vAlign w:val="center"/>
          </w:tcPr>
          <w:p>
            <w:pPr>
              <w:ind w:left="0"/>
              <w:rPr>
                <w:rFonts w:ascii="Times New Roman" w:hAnsi="Times New Roman" w:eastAsia="宋体" w:cs="Times New Roman"/>
                <w:sz w:val="20"/>
                <w:szCs w:val="20"/>
              </w:rPr>
            </w:pPr>
            <w:r>
              <w:rPr>
                <w:rFonts w:hint="eastAsia" w:ascii="Times New Roman" w:hAnsi="Times New Roman" w:eastAsia="宋体" w:cs="Times New Roman"/>
                <w:sz w:val="20"/>
                <w:szCs w:val="20"/>
              </w:rPr>
              <w:t>Y</w:t>
            </w:r>
            <w:r>
              <w:rPr>
                <w:rFonts w:ascii="Times New Roman" w:hAnsi="Times New Roman" w:eastAsia="宋体" w:cs="Times New Roman"/>
                <w:sz w:val="20"/>
                <w:szCs w:val="20"/>
              </w:rPr>
              <w:t>HD160M-4-11KW</w:t>
            </w:r>
          </w:p>
        </w:tc>
        <w:tc>
          <w:tcPr>
            <w:tcW w:w="2074" w:type="dxa"/>
            <w:vAlign w:val="center"/>
          </w:tcPr>
          <w:p>
            <w:pPr>
              <w:ind w:left="0"/>
              <w:rPr>
                <w:rFonts w:ascii="Times New Roman" w:hAnsi="Times New Roman" w:eastAsia="宋体" w:cs="Times New Roman"/>
                <w:sz w:val="20"/>
                <w:szCs w:val="20"/>
              </w:rPr>
            </w:pPr>
            <w:r>
              <w:rPr>
                <w:rFonts w:hint="eastAsia" w:ascii="Times New Roman" w:hAnsi="Times New Roman" w:eastAsia="宋体" w:cs="Times New Roman"/>
                <w:sz w:val="20"/>
                <w:szCs w:val="20"/>
              </w:rPr>
              <w:t>皮带型号</w:t>
            </w:r>
          </w:p>
        </w:tc>
        <w:tc>
          <w:tcPr>
            <w:tcW w:w="2074" w:type="dxa"/>
            <w:vAlign w:val="center"/>
          </w:tcPr>
          <w:p>
            <w:pPr>
              <w:ind w:left="0"/>
              <w:rPr>
                <w:rFonts w:ascii="Times New Roman" w:hAnsi="Times New Roman" w:eastAsia="宋体" w:cs="Times New Roman"/>
                <w:sz w:val="20"/>
                <w:szCs w:val="20"/>
              </w:rPr>
            </w:pPr>
            <w:r>
              <w:rPr>
                <w:rFonts w:hint="eastAsia" w:ascii="Times New Roman" w:hAnsi="Times New Roman" w:eastAsia="宋体" w:cs="Times New Roman"/>
                <w:sz w:val="20"/>
                <w:szCs w:val="20"/>
              </w:rPr>
              <w:t>S</w:t>
            </w:r>
            <w:r>
              <w:rPr>
                <w:rFonts w:ascii="Times New Roman" w:hAnsi="Times New Roman" w:eastAsia="宋体" w:cs="Times New Roman"/>
                <w:sz w:val="20"/>
                <w:szCs w:val="20"/>
              </w:rPr>
              <w:t>PA2432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ind w:left="0"/>
              <w:rPr>
                <w:rFonts w:ascii="Times New Roman" w:hAnsi="Times New Roman" w:eastAsia="宋体" w:cs="Times New Roman"/>
                <w:sz w:val="20"/>
                <w:szCs w:val="20"/>
              </w:rPr>
            </w:pPr>
            <w:r>
              <w:rPr>
                <w:rFonts w:hint="eastAsia" w:ascii="Times New Roman" w:hAnsi="Times New Roman" w:eastAsia="宋体" w:cs="Times New Roman"/>
                <w:sz w:val="20"/>
                <w:szCs w:val="20"/>
              </w:rPr>
              <w:t>电机带轮型号</w:t>
            </w:r>
          </w:p>
        </w:tc>
        <w:tc>
          <w:tcPr>
            <w:tcW w:w="2074" w:type="dxa"/>
            <w:vAlign w:val="center"/>
          </w:tcPr>
          <w:p>
            <w:pPr>
              <w:ind w:left="0"/>
              <w:rPr>
                <w:rFonts w:ascii="Times New Roman" w:hAnsi="Times New Roman" w:eastAsia="宋体" w:cs="Times New Roman"/>
                <w:sz w:val="20"/>
                <w:szCs w:val="20"/>
              </w:rPr>
            </w:pPr>
            <w:r>
              <w:rPr>
                <w:rFonts w:hint="eastAsia" w:ascii="Times New Roman" w:hAnsi="Times New Roman" w:eastAsia="宋体" w:cs="Times New Roman"/>
                <w:sz w:val="20"/>
                <w:szCs w:val="20"/>
              </w:rPr>
              <w:t>S</w:t>
            </w:r>
            <w:r>
              <w:rPr>
                <w:rFonts w:ascii="Times New Roman" w:hAnsi="Times New Roman" w:eastAsia="宋体" w:cs="Times New Roman"/>
                <w:sz w:val="20"/>
                <w:szCs w:val="20"/>
              </w:rPr>
              <w:t>PA175-3-2517-</w:t>
            </w:r>
            <w:r>
              <w:rPr>
                <w:rFonts w:ascii="Times New Roman" w:hAnsi="Times New Roman" w:eastAsia="Calibri" w:cs="Times New Roman"/>
                <w:sz w:val="20"/>
                <w:szCs w:val="20"/>
              </w:rPr>
              <w:t>φ</w:t>
            </w:r>
            <w:r>
              <w:rPr>
                <w:rFonts w:hint="eastAsia" w:ascii="Times New Roman" w:hAnsi="Times New Roman" w:eastAsia="宋体" w:cs="Times New Roman"/>
                <w:sz w:val="20"/>
                <w:szCs w:val="20"/>
              </w:rPr>
              <w:t>40</w:t>
            </w:r>
          </w:p>
        </w:tc>
        <w:tc>
          <w:tcPr>
            <w:tcW w:w="2074" w:type="dxa"/>
            <w:vAlign w:val="center"/>
          </w:tcPr>
          <w:p>
            <w:pPr>
              <w:ind w:left="0"/>
              <w:rPr>
                <w:rFonts w:ascii="Times New Roman" w:hAnsi="Times New Roman" w:eastAsia="宋体" w:cs="Times New Roman"/>
                <w:sz w:val="20"/>
                <w:szCs w:val="20"/>
              </w:rPr>
            </w:pPr>
            <w:r>
              <w:rPr>
                <w:rFonts w:hint="eastAsia" w:ascii="Times New Roman" w:hAnsi="Times New Roman" w:eastAsia="宋体" w:cs="Times New Roman"/>
                <w:sz w:val="20"/>
                <w:szCs w:val="20"/>
              </w:rPr>
              <w:t>风机带轮型号</w:t>
            </w:r>
          </w:p>
        </w:tc>
        <w:tc>
          <w:tcPr>
            <w:tcW w:w="2074" w:type="dxa"/>
            <w:vAlign w:val="center"/>
          </w:tcPr>
          <w:p>
            <w:pPr>
              <w:ind w:left="0"/>
              <w:rPr>
                <w:rFonts w:ascii="Times New Roman" w:hAnsi="Times New Roman" w:eastAsia="宋体" w:cs="Times New Roman"/>
                <w:sz w:val="20"/>
                <w:szCs w:val="20"/>
              </w:rPr>
            </w:pPr>
            <w:r>
              <w:rPr>
                <w:rFonts w:hint="eastAsia" w:ascii="Times New Roman" w:hAnsi="Times New Roman" w:eastAsia="宋体" w:cs="Times New Roman"/>
                <w:sz w:val="20"/>
                <w:szCs w:val="20"/>
              </w:rPr>
              <w:t>S</w:t>
            </w:r>
            <w:r>
              <w:rPr>
                <w:rFonts w:ascii="Times New Roman" w:hAnsi="Times New Roman" w:eastAsia="宋体" w:cs="Times New Roman"/>
                <w:sz w:val="20"/>
                <w:szCs w:val="20"/>
              </w:rPr>
              <w:t>PA</w:t>
            </w:r>
            <w:r>
              <w:rPr>
                <w:rFonts w:hint="eastAsia" w:ascii="Times New Roman" w:hAnsi="Times New Roman" w:eastAsia="宋体" w:cs="Times New Roman"/>
                <w:sz w:val="20"/>
                <w:szCs w:val="20"/>
              </w:rPr>
              <w:t>218</w:t>
            </w:r>
            <w:r>
              <w:rPr>
                <w:rFonts w:ascii="Times New Roman" w:hAnsi="Times New Roman" w:eastAsia="宋体" w:cs="Times New Roman"/>
                <w:sz w:val="20"/>
                <w:szCs w:val="20"/>
              </w:rPr>
              <w:t>-3-2517-</w:t>
            </w:r>
            <w:r>
              <w:rPr>
                <w:rFonts w:ascii="Times New Roman" w:hAnsi="Times New Roman" w:eastAsia="Calibri" w:cs="Times New Roman"/>
                <w:sz w:val="20"/>
                <w:szCs w:val="20"/>
              </w:rPr>
              <w:t>φ</w:t>
            </w:r>
            <w:r>
              <w:rPr>
                <w:rFonts w:hint="eastAsia" w:ascii="Times New Roman" w:hAnsi="Times New Roman" w:eastAsia="宋体" w:cs="Times New Roman"/>
                <w:sz w:val="20"/>
                <w:szCs w:val="20"/>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ind w:left="0"/>
              <w:rPr>
                <w:rFonts w:ascii="Times New Roman" w:hAnsi="Times New Roman" w:eastAsia="宋体" w:cs="Times New Roman"/>
                <w:sz w:val="20"/>
                <w:szCs w:val="20"/>
              </w:rPr>
            </w:pPr>
            <w:r>
              <w:rPr>
                <w:rFonts w:hint="eastAsia" w:ascii="Times New Roman" w:hAnsi="Times New Roman" w:eastAsia="宋体" w:cs="Times New Roman"/>
                <w:sz w:val="20"/>
                <w:szCs w:val="20"/>
              </w:rPr>
              <w:t>电机同步转速</w:t>
            </w:r>
          </w:p>
        </w:tc>
        <w:tc>
          <w:tcPr>
            <w:tcW w:w="2074" w:type="dxa"/>
            <w:vAlign w:val="center"/>
          </w:tcPr>
          <w:p>
            <w:pPr>
              <w:ind w:left="0"/>
              <w:rPr>
                <w:rFonts w:ascii="Times New Roman" w:hAnsi="Times New Roman" w:eastAsia="宋体" w:cs="Times New Roman"/>
                <w:sz w:val="20"/>
                <w:szCs w:val="20"/>
              </w:rPr>
            </w:pPr>
            <w:r>
              <w:rPr>
                <w:rFonts w:hint="eastAsia" w:ascii="Times New Roman" w:hAnsi="Times New Roman" w:eastAsia="宋体" w:cs="Times New Roman"/>
                <w:sz w:val="20"/>
                <w:szCs w:val="20"/>
              </w:rPr>
              <w:t>1455</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rpm</w:t>
            </w:r>
          </w:p>
        </w:tc>
        <w:tc>
          <w:tcPr>
            <w:tcW w:w="2074" w:type="dxa"/>
            <w:vAlign w:val="center"/>
          </w:tcPr>
          <w:p>
            <w:pPr>
              <w:ind w:left="0"/>
              <w:rPr>
                <w:rFonts w:ascii="Times New Roman" w:hAnsi="Times New Roman" w:eastAsia="宋体" w:cs="Times New Roman"/>
                <w:sz w:val="20"/>
                <w:szCs w:val="20"/>
              </w:rPr>
            </w:pPr>
            <w:r>
              <w:rPr>
                <w:rFonts w:hint="eastAsia" w:ascii="Times New Roman" w:hAnsi="Times New Roman" w:eastAsia="宋体" w:cs="Times New Roman"/>
                <w:sz w:val="20"/>
                <w:szCs w:val="20"/>
              </w:rPr>
              <w:t>电机实际转速</w:t>
            </w:r>
          </w:p>
        </w:tc>
        <w:tc>
          <w:tcPr>
            <w:tcW w:w="2074" w:type="dxa"/>
            <w:vAlign w:val="center"/>
          </w:tcPr>
          <w:p>
            <w:pPr>
              <w:ind w:left="0"/>
              <w:rPr>
                <w:rFonts w:ascii="Times New Roman" w:hAnsi="Times New Roman" w:eastAsia="宋体" w:cs="Times New Roman"/>
                <w:sz w:val="20"/>
                <w:szCs w:val="20"/>
              </w:rPr>
            </w:pPr>
            <w:r>
              <w:rPr>
                <w:rFonts w:hint="eastAsia" w:ascii="Times New Roman" w:hAnsi="Times New Roman" w:eastAsia="宋体" w:cs="Times New Roman"/>
                <w:sz w:val="20"/>
                <w:szCs w:val="20"/>
              </w:rPr>
              <w:t>1462.5</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rpm</w:t>
            </w:r>
          </w:p>
        </w:tc>
      </w:tr>
    </w:tbl>
    <w:p/>
    <w:p>
      <w:pPr>
        <w:pStyle w:val="10"/>
        <w:numPr>
          <w:ilvl w:val="0"/>
          <w:numId w:val="26"/>
        </w:numPr>
        <w:rPr>
          <w:lang w:val="en-US"/>
        </w:rPr>
      </w:pPr>
      <w:r>
        <w:rPr>
          <w:rFonts w:hint="eastAsia"/>
          <w:lang w:val="en-US"/>
        </w:rPr>
        <w:t>论述滚动轴承故障发展的若干阶段及特点。</w:t>
      </w:r>
    </w:p>
    <w:p>
      <w:pPr>
        <w:pStyle w:val="10"/>
        <w:numPr>
          <w:ilvl w:val="0"/>
          <w:numId w:val="26"/>
        </w:numPr>
        <w:rPr>
          <w:lang w:val="en-US"/>
        </w:rPr>
      </w:pPr>
      <w:r>
        <w:rPr>
          <w:rFonts w:hint="eastAsia"/>
          <w:lang w:val="en-US"/>
        </w:rPr>
        <w:t>论述位移传感器、速度传感器、加速度传感器使用时需要注意的事项及三种传感器的特点。</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19D3"/>
    <w:multiLevelType w:val="multilevel"/>
    <w:tmpl w:val="0A9519D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C774175"/>
    <w:multiLevelType w:val="multilevel"/>
    <w:tmpl w:val="1C774175"/>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D4D0D09"/>
    <w:multiLevelType w:val="multilevel"/>
    <w:tmpl w:val="2D4D0D09"/>
    <w:lvl w:ilvl="0" w:tentative="0">
      <w:start w:val="1"/>
      <w:numFmt w:val="chineseCountingThousand"/>
      <w:pStyle w:val="2"/>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EDE7E6A"/>
    <w:multiLevelType w:val="multilevel"/>
    <w:tmpl w:val="3EDE7E6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1C84A3F"/>
    <w:multiLevelType w:val="multilevel"/>
    <w:tmpl w:val="41C84A3F"/>
    <w:lvl w:ilvl="0" w:tentative="0">
      <w:start w:val="1"/>
      <w:numFmt w:val="upperLetter"/>
      <w:lvlText w:val="%1."/>
      <w:lvlJc w:val="left"/>
      <w:pPr>
        <w:ind w:left="1440" w:hanging="360"/>
      </w:pPr>
      <w:rPr>
        <w:rFonts w:hint="default"/>
      </w:rPr>
    </w:lvl>
    <w:lvl w:ilvl="1" w:tentative="0">
      <w:start w:val="1"/>
      <w:numFmt w:val="upperLetter"/>
      <w:pStyle w:val="12"/>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5F22A40"/>
    <w:multiLevelType w:val="multilevel"/>
    <w:tmpl w:val="45F22A4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0195CFB"/>
    <w:multiLevelType w:val="multilevel"/>
    <w:tmpl w:val="60195CFB"/>
    <w:lvl w:ilvl="0" w:tentative="0">
      <w:start w:val="1"/>
      <w:numFmt w:val="upperLetter"/>
      <w:pStyle w:val="13"/>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2"/>
  </w:num>
  <w:num w:numId="2">
    <w:abstractNumId w:val="4"/>
  </w:num>
  <w:num w:numId="3">
    <w:abstractNumId w:val="6"/>
  </w:num>
  <w:num w:numId="4">
    <w:abstractNumId w:val="5"/>
  </w:num>
  <w:num w:numId="5">
    <w:abstractNumId w:val="0"/>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3"/>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AB"/>
    <w:rsid w:val="0004769D"/>
    <w:rsid w:val="00067C6A"/>
    <w:rsid w:val="000765C3"/>
    <w:rsid w:val="00093779"/>
    <w:rsid w:val="000D579F"/>
    <w:rsid w:val="0015293F"/>
    <w:rsid w:val="0016582E"/>
    <w:rsid w:val="00174ECF"/>
    <w:rsid w:val="0019712A"/>
    <w:rsid w:val="001B53F2"/>
    <w:rsid w:val="001D0B2C"/>
    <w:rsid w:val="00237263"/>
    <w:rsid w:val="00267683"/>
    <w:rsid w:val="002C5955"/>
    <w:rsid w:val="002F102E"/>
    <w:rsid w:val="002F4659"/>
    <w:rsid w:val="0032449D"/>
    <w:rsid w:val="00367781"/>
    <w:rsid w:val="003B063B"/>
    <w:rsid w:val="003B5CB4"/>
    <w:rsid w:val="003D2D84"/>
    <w:rsid w:val="003E73DD"/>
    <w:rsid w:val="003F2685"/>
    <w:rsid w:val="00401F04"/>
    <w:rsid w:val="004047CE"/>
    <w:rsid w:val="004204F5"/>
    <w:rsid w:val="004218DE"/>
    <w:rsid w:val="00450CE5"/>
    <w:rsid w:val="0047386E"/>
    <w:rsid w:val="0049353D"/>
    <w:rsid w:val="00562219"/>
    <w:rsid w:val="005752ED"/>
    <w:rsid w:val="005A0DAB"/>
    <w:rsid w:val="005E7599"/>
    <w:rsid w:val="005F67B3"/>
    <w:rsid w:val="00627D67"/>
    <w:rsid w:val="00633850"/>
    <w:rsid w:val="00637480"/>
    <w:rsid w:val="00643BE9"/>
    <w:rsid w:val="00673580"/>
    <w:rsid w:val="006C4DC7"/>
    <w:rsid w:val="006E353D"/>
    <w:rsid w:val="00736AAD"/>
    <w:rsid w:val="00741A41"/>
    <w:rsid w:val="00760B80"/>
    <w:rsid w:val="0077371C"/>
    <w:rsid w:val="007911D4"/>
    <w:rsid w:val="00815037"/>
    <w:rsid w:val="008254B2"/>
    <w:rsid w:val="00835495"/>
    <w:rsid w:val="008518EA"/>
    <w:rsid w:val="008817C4"/>
    <w:rsid w:val="008C7353"/>
    <w:rsid w:val="008E657D"/>
    <w:rsid w:val="008F296B"/>
    <w:rsid w:val="00910319"/>
    <w:rsid w:val="00913FB0"/>
    <w:rsid w:val="00942B12"/>
    <w:rsid w:val="00964042"/>
    <w:rsid w:val="00980344"/>
    <w:rsid w:val="009A3507"/>
    <w:rsid w:val="009A75E1"/>
    <w:rsid w:val="009E1AE1"/>
    <w:rsid w:val="009F2956"/>
    <w:rsid w:val="00A135D0"/>
    <w:rsid w:val="00A26F05"/>
    <w:rsid w:val="00A545C2"/>
    <w:rsid w:val="00A76EE5"/>
    <w:rsid w:val="00A85861"/>
    <w:rsid w:val="00A92186"/>
    <w:rsid w:val="00B17B98"/>
    <w:rsid w:val="00B220C0"/>
    <w:rsid w:val="00B3067B"/>
    <w:rsid w:val="00B705DF"/>
    <w:rsid w:val="00B84DFE"/>
    <w:rsid w:val="00BD10C2"/>
    <w:rsid w:val="00BF6E5B"/>
    <w:rsid w:val="00C13327"/>
    <w:rsid w:val="00C16542"/>
    <w:rsid w:val="00C94D79"/>
    <w:rsid w:val="00C97E9D"/>
    <w:rsid w:val="00CD4061"/>
    <w:rsid w:val="00D942CF"/>
    <w:rsid w:val="00DB56AA"/>
    <w:rsid w:val="00DD196E"/>
    <w:rsid w:val="00DD76FF"/>
    <w:rsid w:val="00DE1D31"/>
    <w:rsid w:val="00E67CAA"/>
    <w:rsid w:val="00E7199E"/>
    <w:rsid w:val="00E833D7"/>
    <w:rsid w:val="00EE3AE3"/>
    <w:rsid w:val="00EE445C"/>
    <w:rsid w:val="00F13504"/>
    <w:rsid w:val="00F23E08"/>
    <w:rsid w:val="00F85C0E"/>
    <w:rsid w:val="00FA70F3"/>
    <w:rsid w:val="00FC1CB1"/>
    <w:rsid w:val="075F0BE0"/>
    <w:rsid w:val="0C8859F1"/>
    <w:rsid w:val="20CB0C0A"/>
    <w:rsid w:val="3C20346F"/>
    <w:rsid w:val="702446B3"/>
    <w:rsid w:val="718E5F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360" w:lineRule="auto"/>
      <w:ind w:left="720"/>
      <w:contextualSpacing/>
    </w:pPr>
    <w:rPr>
      <w:rFonts w:asciiTheme="minorHAnsi" w:hAnsiTheme="minorHAnsi" w:eastAsiaTheme="minorEastAsia" w:cstheme="minorBidi"/>
      <w:color w:val="000000" w:themeColor="text1"/>
      <w:sz w:val="24"/>
      <w:szCs w:val="24"/>
      <w:lang w:val="en-GB" w:eastAsia="zh-CN" w:bidi="ar-SA"/>
      <w14:textFill>
        <w14:solidFill>
          <w14:schemeClr w14:val="tx1"/>
        </w14:solidFill>
      </w14:textFill>
    </w:rPr>
  </w:style>
  <w:style w:type="paragraph" w:styleId="2">
    <w:name w:val="heading 1"/>
    <w:basedOn w:val="1"/>
    <w:next w:val="1"/>
    <w:link w:val="9"/>
    <w:qFormat/>
    <w:uiPriority w:val="9"/>
    <w:pPr>
      <w:keepNext/>
      <w:keepLines/>
      <w:numPr>
        <w:ilvl w:val="0"/>
        <w:numId w:val="1"/>
      </w:numPr>
      <w:spacing w:before="240"/>
      <w:ind w:left="600"/>
      <w:outlineLvl w:val="0"/>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Title"/>
    <w:basedOn w:val="1"/>
    <w:next w:val="1"/>
    <w:link w:val="8"/>
    <w:qFormat/>
    <w:uiPriority w:val="10"/>
    <w:pPr>
      <w:jc w:val="center"/>
    </w:pPr>
    <w:rPr>
      <w:b/>
      <w:sz w:val="44"/>
    </w:rPr>
  </w:style>
  <w:style w:type="table" w:styleId="5">
    <w:name w:val="Table Grid"/>
    <w:basedOn w:val="4"/>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22"/>
  </w:style>
  <w:style w:type="character" w:customStyle="1" w:styleId="8">
    <w:name w:val="标题 字符"/>
    <w:basedOn w:val="6"/>
    <w:link w:val="3"/>
    <w:uiPriority w:val="10"/>
    <w:rPr>
      <w:b/>
      <w:color w:val="000000" w:themeColor="text1"/>
      <w:sz w:val="44"/>
      <w14:textFill>
        <w14:solidFill>
          <w14:schemeClr w14:val="tx1"/>
        </w14:solidFill>
      </w14:textFill>
    </w:rPr>
  </w:style>
  <w:style w:type="character" w:customStyle="1" w:styleId="9">
    <w:name w:val="标题 1 字符"/>
    <w:basedOn w:val="6"/>
    <w:link w:val="2"/>
    <w:uiPriority w:val="9"/>
    <w:rPr>
      <w:rFonts w:asciiTheme="majorHAnsi" w:hAnsiTheme="majorHAnsi" w:eastAsiaTheme="majorEastAsia" w:cstheme="majorBidi"/>
      <w:b/>
      <w:bCs/>
      <w:color w:val="000000" w:themeColor="text1"/>
      <w:sz w:val="32"/>
      <w:szCs w:val="32"/>
      <w:lang w:val="en-GB" w:eastAsia="zh-CN"/>
      <w14:textFill>
        <w14:solidFill>
          <w14:schemeClr w14:val="tx1"/>
        </w14:solidFill>
      </w14:textFill>
    </w:rPr>
  </w:style>
  <w:style w:type="paragraph" w:styleId="10">
    <w:name w:val="List Paragraph"/>
    <w:basedOn w:val="1"/>
    <w:qFormat/>
    <w:uiPriority w:val="34"/>
  </w:style>
  <w:style w:type="paragraph" w:customStyle="1" w:styleId="11">
    <w:name w:val="90de6072-00eb-44b1-b28c-f16f407c274e"/>
    <w:basedOn w:val="1"/>
    <w:next w:val="1"/>
    <w:uiPriority w:val="0"/>
    <w:rPr>
      <w:rFonts w:ascii="Times New Roman" w:hAnsi="Times New Roman" w:eastAsia="宋体" w:cs="Times New Roman"/>
      <w:color w:val="000000"/>
      <w:sz w:val="20"/>
      <w:szCs w:val="20"/>
    </w:rPr>
  </w:style>
  <w:style w:type="paragraph" w:styleId="12">
    <w:name w:val="No Spacing"/>
    <w:basedOn w:val="10"/>
    <w:qFormat/>
    <w:uiPriority w:val="1"/>
    <w:pPr>
      <w:numPr>
        <w:ilvl w:val="1"/>
        <w:numId w:val="2"/>
      </w:numPr>
    </w:pPr>
  </w:style>
  <w:style w:type="paragraph" w:customStyle="1" w:styleId="13">
    <w:name w:val="选项"/>
    <w:basedOn w:val="10"/>
    <w:qFormat/>
    <w:uiPriority w:val="0"/>
    <w:pPr>
      <w:numPr>
        <w:ilvl w:val="0"/>
        <w:numId w:val="3"/>
      </w:numPr>
    </w:pPr>
    <w:rPr>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387</Words>
  <Characters>2208</Characters>
  <Lines>18</Lines>
  <Paragraphs>5</Paragraphs>
  <TotalTime>8</TotalTime>
  <ScaleCrop>false</ScaleCrop>
  <LinksUpToDate>false</LinksUpToDate>
  <CharactersWithSpaces>2590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2022-11-10T00:20:00Z</dcterms:created>
  <dc:creator>SH</dc:creator>
  <cp:lastModifiedBy>何锐</cp:lastModifiedBy>
  <dcterms:modified xsi:type="dcterms:W3CDTF">2022-11-11T00:34:14Z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